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240" w:afterLines="100" w:line="300" w:lineRule="auto"/>
        <w:jc w:val="center"/>
        <w:textAlignment w:val="baseline"/>
        <w:rPr>
          <w:rFonts w:ascii="方正小标宋简体" w:hAnsi="华文中宋" w:eastAsia="方正小标宋简体"/>
          <w:sz w:val="52"/>
          <w:szCs w:val="52"/>
        </w:rPr>
      </w:pPr>
    </w:p>
    <w:p>
      <w:pPr>
        <w:adjustRightInd w:val="0"/>
        <w:snapToGrid w:val="0"/>
        <w:spacing w:after="240" w:afterLines="100" w:line="300" w:lineRule="auto"/>
        <w:jc w:val="center"/>
        <w:textAlignment w:val="baseline"/>
        <w:rPr>
          <w:rFonts w:ascii="方正小标宋简体" w:hAnsi="华文中宋" w:eastAsia="方正小标宋简体"/>
          <w:sz w:val="52"/>
          <w:szCs w:val="52"/>
        </w:rPr>
      </w:pPr>
      <w:r>
        <w:rPr>
          <w:rFonts w:hint="eastAsia" w:ascii="方正小标宋简体" w:hAnsi="华文中宋" w:eastAsia="方正小标宋简体"/>
          <w:sz w:val="52"/>
          <w:szCs w:val="52"/>
        </w:rPr>
        <w:t>南京航空航天大学金城学院</w:t>
      </w:r>
    </w:p>
    <w:p>
      <w:pPr>
        <w:adjustRightInd w:val="0"/>
        <w:snapToGrid w:val="0"/>
        <w:spacing w:line="300" w:lineRule="auto"/>
        <w:jc w:val="center"/>
        <w:textAlignment w:val="baseline"/>
        <w:rPr>
          <w:rFonts w:ascii="方正小标宋简体" w:hAnsi="华文中宋" w:eastAsia="方正小标宋简体"/>
          <w:sz w:val="52"/>
          <w:szCs w:val="52"/>
        </w:rPr>
      </w:pPr>
      <w:r>
        <w:rPr>
          <w:rFonts w:hint="eastAsia" w:ascii="方正小标宋简体" w:hAnsi="华文中宋" w:eastAsia="方正小标宋简体"/>
          <w:sz w:val="52"/>
          <w:szCs w:val="52"/>
        </w:rPr>
        <w:t>国家级（省级）一流本科专业建设年度报告</w:t>
      </w:r>
    </w:p>
    <w:p>
      <w:pPr>
        <w:adjustRightInd w:val="0"/>
        <w:snapToGrid w:val="0"/>
        <w:spacing w:line="300" w:lineRule="auto"/>
        <w:textAlignment w:val="baseline"/>
        <w:rPr>
          <w:rFonts w:ascii="仿宋" w:hAnsi="仿宋" w:eastAsia="仿宋"/>
          <w:b/>
          <w:spacing w:val="20"/>
          <w:sz w:val="36"/>
        </w:rPr>
      </w:pPr>
    </w:p>
    <w:p>
      <w:pPr>
        <w:adjustRightInd w:val="0"/>
        <w:snapToGrid w:val="0"/>
        <w:spacing w:line="300" w:lineRule="auto"/>
        <w:textAlignment w:val="baseline"/>
        <w:rPr>
          <w:rFonts w:ascii="仿宋" w:hAnsi="仿宋" w:eastAsia="仿宋"/>
          <w:b/>
          <w:spacing w:val="20"/>
          <w:sz w:val="36"/>
        </w:rPr>
      </w:pPr>
    </w:p>
    <w:p>
      <w:pPr>
        <w:rPr>
          <w:sz w:val="28"/>
        </w:rPr>
      </w:pPr>
    </w:p>
    <w:p>
      <w:pPr>
        <w:spacing w:line="480" w:lineRule="auto"/>
        <w:ind w:firstLine="2268" w:firstLineChars="810"/>
        <w:rPr>
          <w:rFonts w:ascii="楷体" w:hAnsi="楷体" w:eastAsia="楷体"/>
          <w:sz w:val="28"/>
          <w:u w:val="single"/>
        </w:rPr>
      </w:pPr>
      <w:r>
        <w:rPr>
          <w:rFonts w:hint="eastAsia" w:ascii="楷体" w:hAnsi="楷体" w:eastAsia="楷体"/>
          <w:sz w:val="28"/>
        </w:rPr>
        <w:t>学 院 名 称</w:t>
      </w:r>
      <w:r>
        <w:rPr>
          <w:rFonts w:hint="eastAsia" w:ascii="楷体" w:hAnsi="楷体" w:eastAsia="楷体"/>
          <w:sz w:val="28"/>
          <w:u w:val="single"/>
        </w:rPr>
        <w:t xml:space="preserve">                  （盖 章</w:t>
      </w:r>
      <w:r>
        <w:rPr>
          <w:rFonts w:ascii="楷体" w:hAnsi="楷体" w:eastAsia="楷体"/>
          <w:sz w:val="28"/>
          <w:u w:val="single"/>
        </w:rPr>
        <w:t>）</w:t>
      </w:r>
    </w:p>
    <w:p>
      <w:pPr>
        <w:spacing w:line="480" w:lineRule="auto"/>
        <w:ind w:firstLine="2268" w:firstLineChars="810"/>
        <w:rPr>
          <w:rFonts w:ascii="楷体" w:hAnsi="楷体" w:eastAsia="楷体"/>
          <w:spacing w:val="82"/>
          <w:sz w:val="28"/>
        </w:rPr>
      </w:pPr>
      <w:r>
        <w:rPr>
          <w:rFonts w:hint="eastAsia" w:ascii="楷体" w:hAnsi="楷体" w:eastAsia="楷体"/>
          <w:sz w:val="28"/>
        </w:rPr>
        <w:t>专</w:t>
      </w:r>
      <w:r>
        <w:rPr>
          <w:rFonts w:ascii="楷体" w:hAnsi="楷体" w:eastAsia="楷体"/>
          <w:sz w:val="28"/>
        </w:rPr>
        <w:t xml:space="preserve"> </w:t>
      </w:r>
      <w:r>
        <w:rPr>
          <w:rFonts w:hint="eastAsia" w:ascii="楷体" w:hAnsi="楷体" w:eastAsia="楷体"/>
          <w:sz w:val="28"/>
        </w:rPr>
        <w:t>业</w:t>
      </w:r>
      <w:r>
        <w:rPr>
          <w:rFonts w:ascii="楷体" w:hAnsi="楷体" w:eastAsia="楷体"/>
          <w:sz w:val="28"/>
        </w:rPr>
        <w:t xml:space="preserve"> </w:t>
      </w:r>
      <w:r>
        <w:rPr>
          <w:rFonts w:hint="eastAsia" w:ascii="楷体" w:hAnsi="楷体" w:eastAsia="楷体"/>
          <w:sz w:val="28"/>
        </w:rPr>
        <w:t>名</w:t>
      </w:r>
      <w:r>
        <w:rPr>
          <w:rFonts w:ascii="楷体" w:hAnsi="楷体" w:eastAsia="楷体"/>
          <w:sz w:val="28"/>
        </w:rPr>
        <w:t xml:space="preserve"> </w:t>
      </w:r>
      <w:r>
        <w:rPr>
          <w:rFonts w:hint="eastAsia" w:ascii="楷体" w:hAnsi="楷体" w:eastAsia="楷体"/>
          <w:sz w:val="28"/>
        </w:rPr>
        <w:t>称</w:t>
      </w:r>
      <w:r>
        <w:rPr>
          <w:rFonts w:hint="eastAsia" w:ascii="楷体" w:hAnsi="楷体" w:eastAsia="楷体"/>
          <w:sz w:val="28"/>
          <w:u w:val="single"/>
        </w:rPr>
        <w:t xml:space="preserve">                           </w:t>
      </w:r>
    </w:p>
    <w:p>
      <w:pPr>
        <w:spacing w:line="480" w:lineRule="auto"/>
        <w:ind w:firstLine="2268" w:firstLineChars="810"/>
        <w:rPr>
          <w:rFonts w:ascii="楷体" w:hAnsi="楷体" w:eastAsia="楷体"/>
          <w:sz w:val="28"/>
          <w:u w:val="single"/>
        </w:rPr>
      </w:pPr>
      <w:r>
        <w:rPr>
          <w:rFonts w:hint="eastAsia" w:ascii="楷体" w:hAnsi="楷体" w:eastAsia="楷体"/>
          <w:sz w:val="28"/>
        </w:rPr>
        <w:t>专 业 代 码</w:t>
      </w:r>
      <w:r>
        <w:rPr>
          <w:rFonts w:hint="eastAsia" w:ascii="楷体" w:hAnsi="楷体" w:eastAsia="楷体"/>
          <w:sz w:val="28"/>
          <w:u w:val="single"/>
        </w:rPr>
        <w:t xml:space="preserve">                           </w:t>
      </w:r>
    </w:p>
    <w:p>
      <w:pPr>
        <w:spacing w:line="480" w:lineRule="auto"/>
        <w:ind w:firstLine="2268" w:firstLineChars="810"/>
        <w:rPr>
          <w:rFonts w:eastAsia="楷体"/>
          <w:sz w:val="28"/>
          <w:u w:val="single"/>
        </w:rPr>
      </w:pPr>
      <w:r>
        <w:rPr>
          <w:rFonts w:hint="eastAsia" w:ascii="楷体" w:hAnsi="楷体" w:eastAsia="楷体"/>
          <w:sz w:val="28"/>
        </w:rPr>
        <w:t>建 设 类 别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□国家级     □省级</w:t>
      </w:r>
      <w:r>
        <w:rPr>
          <w:rFonts w:hint="eastAsia" w:eastAsia="楷体"/>
          <w:sz w:val="28"/>
          <w:u w:val="single"/>
        </w:rPr>
        <w:t xml:space="preserve">   </w:t>
      </w:r>
    </w:p>
    <w:p>
      <w:pPr>
        <w:spacing w:line="480" w:lineRule="auto"/>
        <w:ind w:firstLine="2268" w:firstLineChars="810"/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院长（签字）</w:t>
      </w:r>
      <w:r>
        <w:rPr>
          <w:rFonts w:hint="eastAsia" w:ascii="楷体" w:hAnsi="楷体" w:eastAsia="楷体"/>
          <w:sz w:val="28"/>
        </w:rPr>
        <w:tab/>
      </w:r>
      <w:r>
        <w:rPr>
          <w:rFonts w:hint="eastAsia" w:ascii="楷体" w:hAnsi="楷体" w:eastAsia="楷体"/>
          <w:sz w:val="28"/>
          <w:u w:val="single"/>
        </w:rPr>
        <w:t xml:space="preserve">                       </w:t>
      </w:r>
      <w:r>
        <w:rPr>
          <w:rFonts w:hint="eastAsia" w:ascii="楷体" w:hAnsi="楷体" w:eastAsia="楷体"/>
          <w:sz w:val="28"/>
        </w:rPr>
        <w:tab/>
      </w:r>
    </w:p>
    <w:p>
      <w:pPr>
        <w:adjustRightInd w:val="0"/>
        <w:snapToGrid w:val="0"/>
        <w:ind w:firstLine="2268" w:firstLineChars="810"/>
        <w:jc w:val="center"/>
        <w:textAlignment w:val="baseline"/>
        <w:rPr>
          <w:rFonts w:ascii="楷体" w:hAnsi="楷体" w:eastAsia="楷体"/>
          <w:sz w:val="28"/>
        </w:rPr>
      </w:pPr>
    </w:p>
    <w:p>
      <w:pPr>
        <w:adjustRightInd w:val="0"/>
        <w:snapToGrid w:val="0"/>
        <w:textAlignment w:val="baseline"/>
        <w:rPr>
          <w:rFonts w:ascii="楷体" w:hAnsi="楷体" w:eastAsia="楷体"/>
          <w:sz w:val="28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b/>
          <w:spacing w:val="20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b/>
          <w:spacing w:val="20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b/>
          <w:spacing w:val="20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b/>
          <w:spacing w:val="20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b/>
          <w:spacing w:val="20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b/>
          <w:spacing w:val="20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b/>
          <w:spacing w:val="20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b/>
          <w:spacing w:val="20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b/>
          <w:spacing w:val="20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b/>
          <w:spacing w:val="20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b/>
          <w:spacing w:val="20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b/>
          <w:spacing w:val="20"/>
          <w:sz w:val="32"/>
          <w:szCs w:val="32"/>
        </w:rPr>
      </w:pPr>
    </w:p>
    <w:p>
      <w:pPr>
        <w:spacing w:line="320" w:lineRule="atLeast"/>
        <w:jc w:val="center"/>
        <w:rPr>
          <w:rFonts w:eastAsia="华文中宋"/>
          <w:b/>
          <w:sz w:val="36"/>
        </w:rPr>
      </w:pPr>
      <w:r>
        <w:rPr>
          <w:rFonts w:eastAsia="华文中宋"/>
          <w:b/>
          <w:sz w:val="36"/>
        </w:rPr>
        <w:t>填</w:t>
      </w:r>
      <w:r>
        <w:rPr>
          <w:rFonts w:hint="eastAsia" w:eastAsia="华文中宋"/>
          <w:b/>
          <w:sz w:val="36"/>
        </w:rPr>
        <w:t xml:space="preserve"> </w:t>
      </w:r>
      <w:r>
        <w:rPr>
          <w:rFonts w:eastAsia="华文中宋"/>
          <w:b/>
          <w:sz w:val="36"/>
        </w:rPr>
        <w:t>写</w:t>
      </w:r>
      <w:r>
        <w:rPr>
          <w:rFonts w:hint="eastAsia" w:eastAsia="华文中宋"/>
          <w:b/>
          <w:sz w:val="36"/>
        </w:rPr>
        <w:t xml:space="preserve"> </w:t>
      </w:r>
      <w:r>
        <w:rPr>
          <w:rFonts w:eastAsia="华文中宋"/>
          <w:b/>
          <w:sz w:val="36"/>
        </w:rPr>
        <w:t>说</w:t>
      </w:r>
      <w:r>
        <w:rPr>
          <w:rFonts w:hint="eastAsia" w:eastAsia="华文中宋"/>
          <w:b/>
          <w:sz w:val="36"/>
        </w:rPr>
        <w:t xml:space="preserve"> </w:t>
      </w:r>
      <w:r>
        <w:rPr>
          <w:rFonts w:eastAsia="华文中宋"/>
          <w:b/>
          <w:sz w:val="36"/>
        </w:rPr>
        <w:t>明</w:t>
      </w:r>
    </w:p>
    <w:p>
      <w:pPr>
        <w:snapToGrid w:val="0"/>
        <w:spacing w:line="360" w:lineRule="auto"/>
        <w:ind w:firstLine="539"/>
        <w:rPr>
          <w:rFonts w:eastAsia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1．填写本《</w:t>
      </w:r>
      <w:r>
        <w:rPr>
          <w:rFonts w:hint="eastAsia" w:eastAsia="仿宋_GB2312"/>
          <w:sz w:val="28"/>
          <w:szCs w:val="28"/>
        </w:rPr>
        <w:t>年度</w:t>
      </w:r>
      <w:r>
        <w:rPr>
          <w:rFonts w:eastAsia="仿宋_GB2312"/>
          <w:sz w:val="28"/>
          <w:szCs w:val="28"/>
        </w:rPr>
        <w:t>报告》</w:t>
      </w:r>
      <w:r>
        <w:rPr>
          <w:rFonts w:hint="eastAsia" w:eastAsia="仿宋_GB2312"/>
          <w:sz w:val="28"/>
          <w:szCs w:val="28"/>
        </w:rPr>
        <w:t>要以教育部《教育部办公厅关于实施一流本科专业建设“双万计划”的通知》、《江苏高校一流本科专业建设任务指南》等相关文件为指导。</w:t>
      </w:r>
      <w:r>
        <w:rPr>
          <w:rFonts w:eastAsia="仿宋_GB2312"/>
          <w:sz w:val="28"/>
          <w:szCs w:val="28"/>
        </w:rPr>
        <w:t>要以本专业《申报书》、《项目任务书》为基础，以省教育厅</w:t>
      </w:r>
      <w:r>
        <w:rPr>
          <w:rFonts w:hint="eastAsia" w:eastAsia="仿宋_GB2312"/>
          <w:sz w:val="28"/>
          <w:szCs w:val="28"/>
        </w:rPr>
        <w:t>、省财政厅相关文件精神</w:t>
      </w:r>
      <w:r>
        <w:rPr>
          <w:rFonts w:eastAsia="仿宋_GB2312"/>
          <w:sz w:val="28"/>
          <w:szCs w:val="28"/>
        </w:rPr>
        <w:t>为指导，围绕《项目任务书》中确定的2019年～2021年主要目标任务填写本《</w:t>
      </w:r>
      <w:r>
        <w:rPr>
          <w:rFonts w:hint="eastAsia" w:eastAsia="仿宋_GB2312"/>
          <w:sz w:val="28"/>
          <w:szCs w:val="28"/>
        </w:rPr>
        <w:t>年度</w:t>
      </w:r>
      <w:r>
        <w:rPr>
          <w:rFonts w:eastAsia="仿宋_GB2312"/>
          <w:sz w:val="28"/>
          <w:szCs w:val="28"/>
        </w:rPr>
        <w:t>报告》。</w:t>
      </w:r>
    </w:p>
    <w:p>
      <w:pPr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2．</w:t>
      </w:r>
      <w:r>
        <w:rPr>
          <w:rFonts w:hint="eastAsia" w:ascii="仿宋" w:hAnsi="仿宋" w:eastAsia="仿宋"/>
          <w:sz w:val="28"/>
          <w:szCs w:val="28"/>
        </w:rPr>
        <w:t>本《年度报告》相关内容截止时间当前，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对本年度有</w:t>
      </w:r>
      <w:r>
        <w:rPr>
          <w:rFonts w:hint="eastAsia" w:ascii="仿宋" w:hAnsi="仿宋" w:eastAsia="仿宋"/>
          <w:sz w:val="28"/>
          <w:szCs w:val="28"/>
          <w:highlight w:val="none"/>
        </w:rPr>
        <w:t>比较明确获批</w:t>
      </w:r>
      <w:r>
        <w:rPr>
          <w:rFonts w:hint="eastAsia" w:ascii="仿宋" w:hAnsi="仿宋" w:eastAsia="仿宋"/>
          <w:sz w:val="28"/>
          <w:szCs w:val="28"/>
          <w:highlight w:val="none"/>
        </w:rPr>
        <w:t>可</w:t>
      </w:r>
      <w:r>
        <w:rPr>
          <w:rFonts w:hint="eastAsia" w:ascii="仿宋" w:hAnsi="仿宋" w:eastAsia="仿宋"/>
          <w:sz w:val="28"/>
          <w:szCs w:val="28"/>
        </w:rPr>
        <w:t>能性的也可以写入。</w:t>
      </w:r>
    </w:p>
    <w:p>
      <w:pPr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0"/>
        </w:rPr>
        <w:t>3．</w:t>
      </w:r>
      <w:r>
        <w:rPr>
          <w:rFonts w:eastAsia="仿宋_GB2312"/>
          <w:sz w:val="28"/>
          <w:szCs w:val="28"/>
        </w:rPr>
        <w:t>文字部分请用小四或五号宋体，栏高不够的栏目可酌情增加栏高。用A4纸正反打印，装订整齐，本《</w:t>
      </w:r>
      <w:r>
        <w:rPr>
          <w:rFonts w:hint="eastAsia" w:eastAsia="仿宋_GB2312"/>
          <w:sz w:val="28"/>
          <w:szCs w:val="28"/>
        </w:rPr>
        <w:t>年度</w:t>
      </w:r>
      <w:r>
        <w:rPr>
          <w:rFonts w:eastAsia="仿宋_GB2312"/>
          <w:sz w:val="28"/>
          <w:szCs w:val="28"/>
        </w:rPr>
        <w:t>报告》封面之上不需另加其它封面。</w:t>
      </w: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b/>
          <w:spacing w:val="20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b/>
          <w:spacing w:val="20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b/>
          <w:spacing w:val="20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b/>
          <w:spacing w:val="20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b/>
          <w:spacing w:val="20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b/>
          <w:spacing w:val="20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b/>
          <w:spacing w:val="20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b/>
          <w:spacing w:val="20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b/>
          <w:spacing w:val="20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b/>
          <w:spacing w:val="20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b/>
          <w:spacing w:val="20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b/>
          <w:spacing w:val="20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b/>
          <w:spacing w:val="20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b/>
          <w:spacing w:val="20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b/>
          <w:spacing w:val="20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b/>
          <w:spacing w:val="20"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asciiTheme="majorEastAsia" w:hAnsiTheme="majorEastAsia" w:eastAsiaTheme="majorEastAsia"/>
          <w:sz w:val="28"/>
          <w:szCs w:val="28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134" w:right="1134" w:bottom="1134" w:left="1134" w:header="851" w:footer="992" w:gutter="0"/>
          <w:cols w:space="720" w:num="1"/>
          <w:titlePg/>
          <w:docGrid w:linePitch="286" w:charSpace="0"/>
        </w:sectPr>
      </w:pPr>
    </w:p>
    <w:p>
      <w:pPr>
        <w:pStyle w:val="22"/>
        <w:spacing w:line="360" w:lineRule="auto"/>
        <w:ind w:firstLineChars="0"/>
        <w:jc w:val="left"/>
        <w:rPr>
          <w:rFonts w:ascii="Times New Roman" w:hAnsi="Times New Roman" w:eastAsia="楷体_GB2312"/>
          <w:sz w:val="24"/>
          <w:szCs w:val="20"/>
        </w:rPr>
      </w:pPr>
      <w:r>
        <w:rPr>
          <w:rFonts w:ascii="Times New Roman" w:hAnsi="Times New Roman" w:eastAsia="黑体"/>
          <w:b/>
          <w:sz w:val="32"/>
          <w:szCs w:val="32"/>
        </w:rPr>
        <w:t>一、立项建设以来的总体进展情况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3" w:hRule="atLeast"/>
          <w:jc w:val="center"/>
        </w:trPr>
        <w:tc>
          <w:tcPr>
            <w:tcW w:w="9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71" w:rightChars="34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简要概述项目建设任务完成情况、项目建设举措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经费使用情况等</w:t>
            </w: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  <w:p>
            <w:pPr>
              <w:ind w:right="71" w:rightChars="34"/>
              <w:rPr>
                <w:b/>
                <w:sz w:val="32"/>
                <w:szCs w:val="32"/>
              </w:rPr>
            </w:pPr>
          </w:p>
        </w:tc>
      </w:tr>
    </w:tbl>
    <w:p>
      <w:pPr>
        <w:widowControl/>
        <w:spacing w:line="300" w:lineRule="auto"/>
        <w:jc w:val="left"/>
        <w:rPr>
          <w:rFonts w:eastAsia="黑体"/>
          <w:b/>
          <w:sz w:val="32"/>
          <w:szCs w:val="32"/>
        </w:rPr>
        <w:sectPr>
          <w:pgSz w:w="11907" w:h="16840"/>
          <w:pgMar w:top="1134" w:right="1134" w:bottom="1134" w:left="1134" w:header="851" w:footer="992" w:gutter="0"/>
          <w:cols w:space="720" w:num="1"/>
        </w:sectPr>
      </w:pPr>
    </w:p>
    <w:p>
      <w:pPr>
        <w:snapToGrid w:val="0"/>
        <w:spacing w:line="300" w:lineRule="auto"/>
        <w:jc w:val="left"/>
        <w:outlineLvl w:val="0"/>
        <w:rPr>
          <w:sz w:val="24"/>
          <w:szCs w:val="22"/>
        </w:rPr>
      </w:pPr>
      <w:r>
        <w:rPr>
          <w:rFonts w:eastAsia="黑体"/>
          <w:b/>
          <w:sz w:val="32"/>
          <w:szCs w:val="32"/>
        </w:rPr>
        <w:t>二、立项建设以来的任务完成情况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4"/>
        <w:gridCol w:w="3422"/>
        <w:gridCol w:w="4394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分项任务建设内容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工作计划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实际完成情况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未完成的计划任务及原因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3" w:hRule="atLeast"/>
          <w:jc w:val="center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强化</w:t>
            </w:r>
            <w:r>
              <w:rPr>
                <w:sz w:val="24"/>
              </w:rPr>
              <w:t>立德树人根本宗旨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7" w:hRule="exact"/>
          <w:jc w:val="center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教师发展与教学团队建设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exact"/>
          <w:jc w:val="center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课程教材资源开发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3" w:hRule="exact"/>
          <w:jc w:val="center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实验实训条件建设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2" w:hRule="exact"/>
          <w:jc w:val="center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学生创新创业训练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7" w:hRule="exact"/>
          <w:jc w:val="center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国内外教学交流合作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exact"/>
          <w:jc w:val="center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教育教学研究与改革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exact"/>
          <w:jc w:val="center"/>
        </w:trPr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</w:tbl>
    <w:p>
      <w:pPr>
        <w:snapToGrid w:val="0"/>
        <w:spacing w:line="300" w:lineRule="auto"/>
        <w:jc w:val="left"/>
        <w:outlineLvl w:val="0"/>
        <w:rPr>
          <w:rFonts w:eastAsia="黑体"/>
          <w:b/>
          <w:sz w:val="32"/>
          <w:szCs w:val="32"/>
        </w:rPr>
      </w:pPr>
    </w:p>
    <w:p>
      <w:pPr>
        <w:widowControl/>
        <w:spacing w:line="300" w:lineRule="auto"/>
        <w:jc w:val="left"/>
        <w:rPr>
          <w:rFonts w:eastAsia="黑体"/>
          <w:b/>
          <w:sz w:val="32"/>
          <w:szCs w:val="32"/>
        </w:rPr>
        <w:sectPr>
          <w:pgSz w:w="16840" w:h="11907" w:orient="landscape"/>
          <w:pgMar w:top="1134" w:right="1134" w:bottom="1134" w:left="1134" w:header="851" w:footer="992" w:gutter="0"/>
          <w:cols w:space="720" w:num="1"/>
        </w:sectPr>
      </w:pPr>
    </w:p>
    <w:p>
      <w:pPr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三、标志性成果完成情况</w:t>
      </w:r>
    </w:p>
    <w:p>
      <w:pPr>
        <w:rPr>
          <w:rFonts w:ascii="仿宋_GB2312" w:eastAsia="仿宋_GB2312"/>
          <w:b/>
          <w:color w:val="FF0000"/>
          <w:sz w:val="24"/>
        </w:rPr>
      </w:pPr>
      <w:r>
        <w:rPr>
          <w:rFonts w:hint="eastAsia" w:ascii="仿宋_GB2312" w:eastAsia="仿宋_GB2312"/>
          <w:b/>
          <w:color w:val="FF0000"/>
          <w:sz w:val="24"/>
        </w:rPr>
        <w:t>（自确定为一流专业建设点至今所取得的标志性成果，不得进行成果拼凑，任何与该一流专业无关的成果不得列为标志性成果）</w:t>
      </w:r>
    </w:p>
    <w:tbl>
      <w:tblPr>
        <w:tblStyle w:val="10"/>
        <w:tblW w:w="497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778"/>
        <w:gridCol w:w="1217"/>
        <w:gridCol w:w="1677"/>
        <w:gridCol w:w="985"/>
        <w:gridCol w:w="739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类别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序号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项目名称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所获奖励或支持名称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时间</w:t>
            </w: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等级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授予部门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专业建设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课程建设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教材建设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实验实训条件建设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学生竞赛方面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教育教学改革项目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其他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eastAsia="宋体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kern w:val="0"/>
        </w:rPr>
        <w:t>注：其他包括本专业教师和学生取得标志性成果</w:t>
      </w:r>
    </w:p>
    <w:p>
      <w:pPr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四、存在的问题及</w:t>
      </w:r>
      <w:r>
        <w:rPr>
          <w:rFonts w:hint="eastAsia" w:eastAsia="黑体"/>
          <w:b/>
          <w:sz w:val="32"/>
          <w:szCs w:val="32"/>
        </w:rPr>
        <w:t>后续举措</w:t>
      </w:r>
    </w:p>
    <w:tbl>
      <w:tblPr>
        <w:tblStyle w:val="10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2" w:hRule="atLeast"/>
          <w:jc w:val="center"/>
        </w:trPr>
        <w:tc>
          <w:tcPr>
            <w:tcW w:w="8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rPr>
                <w:sz w:val="24"/>
                <w:szCs w:val="20"/>
              </w:rPr>
            </w:pPr>
            <w:r>
              <w:rPr>
                <w:sz w:val="24"/>
              </w:rPr>
              <w:t>简要介绍项目实施过程中存在的问题以及不足之处，接下来的工作目标、思路和保障措施等。</w:t>
            </w:r>
          </w:p>
          <w:p>
            <w:pPr>
              <w:spacing w:before="156" w:beforeLines="50" w:after="156" w:afterLines="50"/>
              <w:rPr>
                <w:b/>
                <w:sz w:val="24"/>
                <w:szCs w:val="22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b/>
                <w:sz w:val="24"/>
              </w:rPr>
            </w:pPr>
          </w:p>
          <w:p>
            <w:pPr>
              <w:spacing w:before="156" w:beforeLines="50" w:after="156" w:afterLines="50" w:line="360" w:lineRule="auto"/>
              <w:rPr>
                <w:b/>
                <w:sz w:val="24"/>
                <w:szCs w:val="22"/>
              </w:rPr>
            </w:pPr>
          </w:p>
        </w:tc>
      </w:tr>
    </w:tbl>
    <w:p>
      <w:pPr>
        <w:snapToGrid w:val="0"/>
        <w:spacing w:line="300" w:lineRule="auto"/>
        <w:jc w:val="left"/>
        <w:outlineLvl w:val="0"/>
        <w:rPr>
          <w:rFonts w:eastAsia="黑体"/>
          <w:sz w:val="32"/>
          <w:szCs w:val="32"/>
        </w:rPr>
      </w:pPr>
    </w:p>
    <w:p>
      <w:pPr>
        <w:snapToGrid w:val="0"/>
        <w:spacing w:line="300" w:lineRule="auto"/>
        <w:jc w:val="left"/>
        <w:outlineLvl w:val="0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  <w:lang w:val="en-US" w:eastAsia="zh-CN"/>
        </w:rPr>
        <w:t>五</w:t>
      </w:r>
      <w:r>
        <w:rPr>
          <w:rFonts w:eastAsia="黑体"/>
          <w:b/>
          <w:sz w:val="32"/>
          <w:szCs w:val="32"/>
        </w:rPr>
        <w:t>、</w:t>
      </w:r>
      <w:r>
        <w:rPr>
          <w:rFonts w:hint="eastAsia" w:eastAsia="黑体"/>
          <w:b/>
          <w:sz w:val="32"/>
          <w:szCs w:val="32"/>
        </w:rPr>
        <w:t>学院</w:t>
      </w:r>
      <w:r>
        <w:rPr>
          <w:rFonts w:eastAsia="黑体"/>
          <w:b/>
          <w:sz w:val="32"/>
          <w:szCs w:val="32"/>
        </w:rPr>
        <w:t>意见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9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32"/>
                <w:szCs w:val="2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ind w:right="640"/>
              <w:jc w:val="left"/>
              <w:rPr>
                <w:sz w:val="28"/>
              </w:rPr>
            </w:pPr>
          </w:p>
          <w:p>
            <w:pPr>
              <w:ind w:right="640" w:firstLine="3360" w:firstLineChars="1200"/>
              <w:rPr>
                <w:sz w:val="28"/>
              </w:rPr>
            </w:pPr>
            <w:r>
              <w:rPr>
                <w:rFonts w:hint="eastAsia"/>
                <w:sz w:val="28"/>
              </w:rPr>
              <w:t>学院院长</w:t>
            </w:r>
            <w:r>
              <w:rPr>
                <w:sz w:val="28"/>
              </w:rPr>
              <w:t>签名：</w:t>
            </w:r>
          </w:p>
          <w:p>
            <w:pPr>
              <w:ind w:right="560" w:firstLine="4900" w:firstLineChars="1750"/>
              <w:rPr>
                <w:rFonts w:eastAsia="仿宋_GB2312"/>
                <w:sz w:val="32"/>
                <w:szCs w:val="22"/>
              </w:rPr>
            </w:pPr>
            <w:r>
              <w:rPr>
                <w:sz w:val="28"/>
              </w:rPr>
              <w:t>年    月     日</w:t>
            </w:r>
          </w:p>
        </w:tc>
      </w:tr>
    </w:tbl>
    <w:p>
      <w:pPr>
        <w:snapToGrid w:val="0"/>
        <w:spacing w:line="300" w:lineRule="auto"/>
        <w:jc w:val="left"/>
        <w:outlineLvl w:val="0"/>
        <w:rPr>
          <w:rFonts w:eastAsia="黑体"/>
          <w:b/>
          <w:sz w:val="32"/>
          <w:szCs w:val="32"/>
        </w:rPr>
      </w:pPr>
    </w:p>
    <w:p>
      <w:pPr>
        <w:snapToGrid w:val="0"/>
        <w:spacing w:line="300" w:lineRule="auto"/>
        <w:jc w:val="left"/>
        <w:outlineLvl w:val="0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  <w:lang w:val="en-US" w:eastAsia="zh-CN"/>
        </w:rPr>
        <w:t>六</w:t>
      </w:r>
      <w:r>
        <w:rPr>
          <w:rFonts w:eastAsia="黑体"/>
          <w:b/>
          <w:sz w:val="32"/>
          <w:szCs w:val="32"/>
        </w:rPr>
        <w:t>、</w:t>
      </w:r>
      <w:r>
        <w:rPr>
          <w:rFonts w:hint="eastAsia" w:eastAsia="黑体"/>
          <w:b/>
          <w:sz w:val="32"/>
          <w:szCs w:val="32"/>
        </w:rPr>
        <w:t>专家</w:t>
      </w:r>
      <w:r>
        <w:rPr>
          <w:rFonts w:eastAsia="黑体"/>
          <w:b/>
          <w:sz w:val="32"/>
          <w:szCs w:val="32"/>
        </w:rPr>
        <w:t>审核意见</w:t>
      </w:r>
    </w:p>
    <w:tbl>
      <w:tblPr>
        <w:tblStyle w:val="10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9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32"/>
                <w:szCs w:val="2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专家签名：</w:t>
            </w:r>
          </w:p>
          <w:p>
            <w:pPr>
              <w:widowControl/>
              <w:snapToGrid w:val="0"/>
              <w:spacing w:line="360" w:lineRule="auto"/>
              <w:ind w:firstLine="560" w:firstLineChars="200"/>
              <w:jc w:val="left"/>
              <w:rPr>
                <w:rFonts w:eastAsia="仿宋_GB2312"/>
                <w:sz w:val="32"/>
                <w:szCs w:val="22"/>
              </w:rPr>
            </w:pPr>
            <w:r>
              <w:rPr>
                <w:sz w:val="28"/>
                <w:szCs w:val="28"/>
              </w:rPr>
              <w:t>　　　　　</w:t>
            </w: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sz w:val="28"/>
              </w:rPr>
              <w:t>年    月     日</w:t>
            </w:r>
          </w:p>
        </w:tc>
      </w:tr>
    </w:tbl>
    <w:p>
      <w:pPr>
        <w:snapToGrid w:val="0"/>
        <w:spacing w:line="300" w:lineRule="auto"/>
        <w:jc w:val="left"/>
        <w:outlineLvl w:val="0"/>
        <w:rPr>
          <w:rFonts w:eastAsia="黑体"/>
          <w:b/>
          <w:sz w:val="32"/>
          <w:szCs w:val="32"/>
        </w:rPr>
      </w:pPr>
    </w:p>
    <w:p>
      <w:pPr>
        <w:snapToGrid w:val="0"/>
        <w:spacing w:line="300" w:lineRule="auto"/>
        <w:jc w:val="left"/>
        <w:outlineLvl w:val="0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  <w:lang w:val="en-US" w:eastAsia="zh-CN"/>
        </w:rPr>
        <w:t>七</w:t>
      </w:r>
      <w:r>
        <w:rPr>
          <w:rFonts w:eastAsia="黑体"/>
          <w:b/>
          <w:sz w:val="32"/>
          <w:szCs w:val="32"/>
        </w:rPr>
        <w:t>、</w:t>
      </w:r>
      <w:r>
        <w:rPr>
          <w:rFonts w:hint="eastAsia" w:eastAsia="黑体"/>
          <w:b/>
          <w:sz w:val="32"/>
          <w:szCs w:val="32"/>
          <w:lang w:val="en-US" w:eastAsia="zh-CN"/>
        </w:rPr>
        <w:t>学校</w:t>
      </w:r>
      <w:r>
        <w:rPr>
          <w:rFonts w:eastAsia="黑体"/>
          <w:b/>
          <w:sz w:val="32"/>
          <w:szCs w:val="32"/>
        </w:rPr>
        <w:t>意见</w:t>
      </w:r>
    </w:p>
    <w:tbl>
      <w:tblPr>
        <w:tblStyle w:val="10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1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32"/>
                <w:szCs w:val="2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jc w:val="center"/>
              <w:rPr>
                <w:rFonts w:hint="eastAsia" w:eastAsia="仿宋_GB2312"/>
                <w:sz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lang w:val="en-US" w:eastAsia="zh-CN"/>
              </w:rPr>
              <w:t>签字：</w:t>
            </w:r>
          </w:p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  <w:lang w:val="en-US" w:eastAsia="zh-CN"/>
              </w:rPr>
              <w:t>盖章</w:t>
            </w:r>
            <w:r>
              <w:rPr>
                <w:rFonts w:hint="eastAsia" w:eastAsia="仿宋_GB2312"/>
                <w:sz w:val="32"/>
              </w:rPr>
              <w:t>：</w:t>
            </w:r>
          </w:p>
          <w:p>
            <w:pPr>
              <w:widowControl/>
              <w:snapToGrid w:val="0"/>
              <w:spacing w:line="360" w:lineRule="auto"/>
              <w:ind w:firstLine="560" w:firstLineChars="200"/>
              <w:jc w:val="left"/>
              <w:rPr>
                <w:rFonts w:eastAsia="仿宋_GB2312"/>
                <w:sz w:val="32"/>
                <w:szCs w:val="22"/>
              </w:rPr>
            </w:pPr>
            <w:r>
              <w:rPr>
                <w:sz w:val="28"/>
                <w:szCs w:val="28"/>
              </w:rPr>
              <w:t>　　　　　</w:t>
            </w: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sz w:val="28"/>
              </w:rPr>
              <w:t>年    月     日</w:t>
            </w:r>
          </w:p>
        </w:tc>
      </w:tr>
    </w:tbl>
    <w:p>
      <w:pPr>
        <w:snapToGrid w:val="0"/>
        <w:spacing w:line="20" w:lineRule="exact"/>
        <w:jc w:val="left"/>
        <w:outlineLvl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F9"/>
    <w:rsid w:val="000B05F9"/>
    <w:rsid w:val="000B4650"/>
    <w:rsid w:val="00104DB5"/>
    <w:rsid w:val="0013352F"/>
    <w:rsid w:val="00137C6F"/>
    <w:rsid w:val="0018598E"/>
    <w:rsid w:val="0018712E"/>
    <w:rsid w:val="00197A03"/>
    <w:rsid w:val="001F2CB2"/>
    <w:rsid w:val="0023441C"/>
    <w:rsid w:val="00287008"/>
    <w:rsid w:val="002A5A4F"/>
    <w:rsid w:val="002B3B5C"/>
    <w:rsid w:val="002E0668"/>
    <w:rsid w:val="002F14BA"/>
    <w:rsid w:val="002F3567"/>
    <w:rsid w:val="00316F7C"/>
    <w:rsid w:val="00356B0F"/>
    <w:rsid w:val="00383A28"/>
    <w:rsid w:val="003C4CBA"/>
    <w:rsid w:val="003F1D97"/>
    <w:rsid w:val="004036AF"/>
    <w:rsid w:val="00471917"/>
    <w:rsid w:val="004B02D0"/>
    <w:rsid w:val="004C1151"/>
    <w:rsid w:val="004D6320"/>
    <w:rsid w:val="004F0EBE"/>
    <w:rsid w:val="005C2DA4"/>
    <w:rsid w:val="00630C57"/>
    <w:rsid w:val="00721BE0"/>
    <w:rsid w:val="00830600"/>
    <w:rsid w:val="00850825"/>
    <w:rsid w:val="00854BDB"/>
    <w:rsid w:val="00855322"/>
    <w:rsid w:val="008B23D0"/>
    <w:rsid w:val="0090475B"/>
    <w:rsid w:val="00911CBF"/>
    <w:rsid w:val="009556FC"/>
    <w:rsid w:val="00967D86"/>
    <w:rsid w:val="009D657B"/>
    <w:rsid w:val="00A10D34"/>
    <w:rsid w:val="00A90B92"/>
    <w:rsid w:val="00AB2370"/>
    <w:rsid w:val="00AC36B0"/>
    <w:rsid w:val="00AC5739"/>
    <w:rsid w:val="00AD70FA"/>
    <w:rsid w:val="00AD7992"/>
    <w:rsid w:val="00AD7F69"/>
    <w:rsid w:val="00B21599"/>
    <w:rsid w:val="00B61E15"/>
    <w:rsid w:val="00B75F39"/>
    <w:rsid w:val="00BF72F8"/>
    <w:rsid w:val="00CE1B7D"/>
    <w:rsid w:val="00CE442D"/>
    <w:rsid w:val="00CF6F51"/>
    <w:rsid w:val="00D10CA3"/>
    <w:rsid w:val="00DE47AF"/>
    <w:rsid w:val="00E07D4D"/>
    <w:rsid w:val="00F17F63"/>
    <w:rsid w:val="00FA436E"/>
    <w:rsid w:val="00FE3A9C"/>
    <w:rsid w:val="2810241B"/>
    <w:rsid w:val="38DE0204"/>
    <w:rsid w:val="44417726"/>
    <w:rsid w:val="45697BFB"/>
    <w:rsid w:val="4D6021C5"/>
    <w:rsid w:val="4E1B3DC8"/>
    <w:rsid w:val="55864291"/>
    <w:rsid w:val="687475F8"/>
    <w:rsid w:val="7476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lock Text"/>
    <w:basedOn w:val="1"/>
    <w:qFormat/>
    <w:uiPriority w:val="0"/>
    <w:pPr>
      <w:spacing w:line="480" w:lineRule="exact"/>
      <w:ind w:left="540" w:right="45" w:hanging="540"/>
    </w:pPr>
    <w:rPr>
      <w:rFonts w:ascii="黑体" w:hAnsi="Times New Roman" w:eastAsia="黑体" w:cs="Times New Roman"/>
      <w:sz w:val="30"/>
      <w:szCs w:val="20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9"/>
    <w:semiHidden/>
    <w:qFormat/>
    <w:uiPriority w:val="0"/>
    <w:pPr>
      <w:snapToGrid w:val="0"/>
      <w:jc w:val="left"/>
    </w:pPr>
    <w:rPr>
      <w:rFonts w:ascii="Calibri" w:hAnsi="Calibri" w:eastAsia="宋体"/>
      <w:sz w:val="18"/>
      <w:szCs w:val="18"/>
    </w:rPr>
  </w:style>
  <w:style w:type="paragraph" w:styleId="9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styleId="13">
    <w:name w:val="footnote reference"/>
    <w:semiHidden/>
    <w:qFormat/>
    <w:uiPriority w:val="0"/>
    <w:rPr>
      <w:rFonts w:hint="default" w:ascii="Times New Roman" w:hAnsi="Times New Roman" w:cs="Times New Roman"/>
      <w:vertAlign w:val="superscript"/>
    </w:rPr>
  </w:style>
  <w:style w:type="character" w:customStyle="1" w:styleId="14">
    <w:name w:val="标题 2 字符"/>
    <w:basedOn w:val="11"/>
    <w:link w:val="2"/>
    <w:semiHidden/>
    <w:locked/>
    <w:uiPriority w:val="0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15">
    <w:name w:val="批注文字 字符"/>
    <w:basedOn w:val="11"/>
    <w:link w:val="3"/>
    <w:semiHidden/>
    <w:qFormat/>
    <w:uiPriority w:val="99"/>
    <w:rPr>
      <w:szCs w:val="24"/>
    </w:rPr>
  </w:style>
  <w:style w:type="character" w:customStyle="1" w:styleId="16">
    <w:name w:val="批注框文本 字符"/>
    <w:basedOn w:val="11"/>
    <w:link w:val="5"/>
    <w:semiHidden/>
    <w:qFormat/>
    <w:uiPriority w:val="99"/>
    <w:rPr>
      <w:sz w:val="18"/>
      <w:szCs w:val="18"/>
    </w:rPr>
  </w:style>
  <w:style w:type="character" w:customStyle="1" w:styleId="17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8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9">
    <w:name w:val="脚注文本 字符"/>
    <w:link w:val="8"/>
    <w:semiHidden/>
    <w:qFormat/>
    <w:locked/>
    <w:uiPriority w:val="0"/>
    <w:rPr>
      <w:rFonts w:ascii="Calibri" w:hAnsi="Calibri" w:eastAsia="宋体"/>
      <w:sz w:val="18"/>
      <w:szCs w:val="18"/>
    </w:rPr>
  </w:style>
  <w:style w:type="character" w:customStyle="1" w:styleId="20">
    <w:name w:val="批注主题 字符"/>
    <w:basedOn w:val="15"/>
    <w:link w:val="9"/>
    <w:semiHidden/>
    <w:qFormat/>
    <w:uiPriority w:val="99"/>
    <w:rPr>
      <w:b/>
      <w:bCs/>
      <w:szCs w:val="24"/>
    </w:rPr>
  </w:style>
  <w:style w:type="character" w:customStyle="1" w:styleId="21">
    <w:name w:val="脚注文本 Char1"/>
    <w:basedOn w:val="11"/>
    <w:semiHidden/>
    <w:qFormat/>
    <w:uiPriority w:val="99"/>
    <w:rPr>
      <w:sz w:val="18"/>
      <w:szCs w:val="18"/>
    </w:rPr>
  </w:style>
  <w:style w:type="paragraph" w:customStyle="1" w:styleId="22">
    <w:name w:val="列出段落1"/>
    <w:basedOn w:val="1"/>
    <w:qFormat/>
    <w:uiPriority w:val="0"/>
    <w:pPr>
      <w:ind w:firstLine="200" w:firstLineChars="200"/>
    </w:pPr>
    <w:rPr>
      <w:rFonts w:ascii="Calibri" w:hAnsi="Calibri" w:eastAsia="宋体" w:cs="Times New Roman"/>
      <w:szCs w:val="22"/>
    </w:rPr>
  </w:style>
  <w:style w:type="character" w:customStyle="1" w:styleId="23">
    <w:name w:val="标题 2 Char"/>
    <w:basedOn w:val="11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7A0AB2-91AA-46AE-B56B-0F52A598CB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200</Words>
  <Characters>1141</Characters>
  <Lines>9</Lines>
  <Paragraphs>2</Paragraphs>
  <TotalTime>4</TotalTime>
  <ScaleCrop>false</ScaleCrop>
  <LinksUpToDate>false</LinksUpToDate>
  <CharactersWithSpaces>1339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2021-05-25T01:22:00Z</dcterms:created>
  <dc:creator>赵骄杨</dc:creator>
  <cp:lastModifiedBy>21035</cp:lastModifiedBy>
  <cp:lastPrinted>2019-02-28T07:15:00Z</cp:lastPrinted>
  <dcterms:modified xsi:type="dcterms:W3CDTF">2021-11-09T02:58:15Z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2D15E8FCF4394FB390EF9957AB7BAFD8</vt:lpwstr>
  </property>
</Properties>
</file>