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F3" w:rsidRDefault="009979F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1</w:t>
      </w:r>
      <w:bookmarkStart w:id="0" w:name="_GoBack"/>
      <w:bookmarkEnd w:id="0"/>
    </w:p>
    <w:p w:rsidR="004D67F3" w:rsidRDefault="009979F0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北方国际大学联盟优秀教研室各校推荐名额</w:t>
      </w:r>
    </w:p>
    <w:tbl>
      <w:tblPr>
        <w:tblW w:w="8911" w:type="dxa"/>
        <w:jc w:val="center"/>
        <w:tblLayout w:type="fixed"/>
        <w:tblLook w:val="04A0"/>
      </w:tblPr>
      <w:tblGrid>
        <w:gridCol w:w="3284"/>
        <w:gridCol w:w="2850"/>
        <w:gridCol w:w="2777"/>
      </w:tblGrid>
      <w:tr w:rsidR="004D67F3">
        <w:trPr>
          <w:trHeight w:val="57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学校名称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学校推荐名额（个）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最终获奖名额（个）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燕京理工学院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重庆城市科技学院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成都文理学院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南京航空航天大学金城学院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昆明城市学院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南宁理工学院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武汉工程科技学院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银川科技学院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温州商学院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北京工商大学嘉华学院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中南林业科技大学涉外学院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华南农业大学珠江学院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上海立达学院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云南艺术学院文华学院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西安工商学院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哈尔滨广厦学院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首都师范大学科德学院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云南城市建设职业学院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四川应用技术职业学院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4D67F3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明达职业技术学院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7F3" w:rsidRDefault="009979F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</w:tbl>
    <w:p w:rsidR="004D67F3" w:rsidRDefault="009979F0">
      <w:r>
        <w:rPr>
          <w:rFonts w:hint="eastAsia"/>
        </w:rPr>
        <w:t>注：各学校按推荐名额数量上报，最终获奖名额在推荐名额中进行评选，确定联盟级优秀教研室名单。</w:t>
      </w:r>
    </w:p>
    <w:sectPr w:rsidR="004D67F3" w:rsidSect="004D6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F0" w:rsidRDefault="009979F0" w:rsidP="00E35D28">
      <w:r>
        <w:separator/>
      </w:r>
    </w:p>
  </w:endnote>
  <w:endnote w:type="continuationSeparator" w:id="0">
    <w:p w:rsidR="009979F0" w:rsidRDefault="009979F0" w:rsidP="00E3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F0" w:rsidRDefault="009979F0" w:rsidP="00E35D28">
      <w:r>
        <w:separator/>
      </w:r>
    </w:p>
  </w:footnote>
  <w:footnote w:type="continuationSeparator" w:id="0">
    <w:p w:rsidR="009979F0" w:rsidRDefault="009979F0" w:rsidP="00E35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D67F3"/>
    <w:rsid w:val="004D67F3"/>
    <w:rsid w:val="009979F0"/>
    <w:rsid w:val="00E35D28"/>
    <w:rsid w:val="01814321"/>
    <w:rsid w:val="14A66AD1"/>
    <w:rsid w:val="16437A4B"/>
    <w:rsid w:val="26530A58"/>
    <w:rsid w:val="29FC6AB7"/>
    <w:rsid w:val="3C5B3787"/>
    <w:rsid w:val="43962674"/>
    <w:rsid w:val="44E43706"/>
    <w:rsid w:val="475118A1"/>
    <w:rsid w:val="75596D13"/>
    <w:rsid w:val="7980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7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5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5D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35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5D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</Words>
  <Characters>322</Characters>
  <Application>Microsoft Office Word</Application>
  <DocSecurity>0</DocSecurity>
  <Lines>2</Lines>
  <Paragraphs>1</Paragraphs>
  <ScaleCrop>false</ScaleCrop>
  <Company>Win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周佳彬</cp:lastModifiedBy>
  <cp:revision>3</cp:revision>
  <cp:lastPrinted>2021-11-24T07:44:00Z</cp:lastPrinted>
  <dcterms:created xsi:type="dcterms:W3CDTF">2021-11-17T05:37:00Z</dcterms:created>
  <dcterms:modified xsi:type="dcterms:W3CDTF">2021-11-24T07:44:00Z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3E301B8D00B141548406FC40CD1F790F</vt:lpwstr>
  </property>
</Properties>
</file>