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仿宋" w:hAnsi="仿宋" w:cs="Times New Roman" w:eastAsiaTheme="minorEastAsia"/>
          <w:b/>
          <w:bCs/>
          <w:kern w:val="44"/>
          <w:szCs w:val="44"/>
          <w:lang w:val="en-US" w:eastAsia="zh-CN" w:bidi="ar-SA"/>
        </w:rPr>
      </w:pPr>
      <w:r>
        <w:rPr>
          <w:rFonts w:hint="eastAsia"/>
        </w:rPr>
        <w:t>附件3:</w:t>
      </w:r>
      <w:r>
        <w:rPr>
          <w:rFonts w:hint="eastAsia"/>
          <w:lang w:val="en-US" w:eastAsia="zh-CN"/>
        </w:rPr>
        <w:t>人脸核验系统使用说明</w:t>
      </w:r>
    </w:p>
    <w:p>
      <w:pPr>
        <w:spacing w:line="400" w:lineRule="exact"/>
        <w:ind w:firstLine="480" w:firstLineChars="200"/>
        <w:rPr>
          <w:rFonts w:hint="default" w:cs="Times New Roman" w:asciiTheme="minorEastAsia" w:hAnsiTheme="minorEastAsia" w:eastAsiaTheme="minorEastAsia"/>
          <w:sz w:val="24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2020年，教育部发布《关于做好2020年普通高等学校录取新生入学资格复查和学籍电子注册工作的通知》，提出切实加强高校学生学籍注册管理，依法保护学生权益、确保招生公平公正、维护高校办学秩序，通过“人像比对”等技术严防冒名顶替。</w:t>
      </w:r>
      <w:r>
        <w:rPr>
          <w:rFonts w:hint="eastAsia" w:cs="Times New Roman" w:asciiTheme="minorEastAsia" w:hAnsiTheme="minorEastAsia"/>
          <w:sz w:val="24"/>
          <w:lang w:val="en-US" w:eastAsia="zh-CN"/>
        </w:rPr>
        <w:t>为响应教育部政策，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我校</w:t>
      </w:r>
      <w:r>
        <w:rPr>
          <w:rFonts w:hint="eastAsia" w:cs="Times New Roman" w:asciiTheme="minorEastAsia" w:hAnsiTheme="minorEastAsia"/>
          <w:sz w:val="24"/>
          <w:lang w:val="en-US" w:eastAsia="zh-CN"/>
        </w:rPr>
        <w:t>采用人像核验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系统</w:t>
      </w:r>
      <w:r>
        <w:rPr>
          <w:rFonts w:hint="eastAsia" w:cs="Times New Roman" w:asciiTheme="minorEastAsia" w:hAnsiTheme="minorEastAsia"/>
          <w:sz w:val="24"/>
          <w:lang w:val="en-US" w:eastAsia="zh-CN"/>
        </w:rPr>
        <w:t>协助核验新生身份，对2021级新生进行资格审查，特此通知。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spacing w:line="400" w:lineRule="exact"/>
        <w:ind w:firstLine="602" w:firstLineChars="200"/>
        <w:rPr>
          <w:rFonts w:hint="default" w:cs="Times New Roman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  <w:lang w:val="en-US" w:eastAsia="zh-CN"/>
        </w:rPr>
        <w:t>操作流程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：</w:t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lang w:val="en-US" w:eastAsia="zh-CN"/>
        </w:rPr>
        <w:t>1.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学生</w:t>
      </w:r>
      <w:r>
        <w:rPr>
          <w:rFonts w:hint="eastAsia" w:cs="Times New Roman" w:asciiTheme="minorEastAsia" w:hAnsiTheme="minorEastAsia"/>
          <w:sz w:val="24"/>
          <w:lang w:val="en-US" w:eastAsia="zh-CN"/>
        </w:rPr>
        <w:t>用</w:t>
      </w:r>
      <w:r>
        <w:rPr>
          <w:rFonts w:hint="eastAsia" w:cs="Times New Roman" w:asciiTheme="minorEastAsia" w:hAnsiTheme="minorEastAsia" w:eastAsiaTheme="minorEastAsia"/>
          <w:b/>
          <w:bCs/>
          <w:sz w:val="24"/>
          <w:lang w:val="en-US" w:eastAsia="zh-CN"/>
        </w:rPr>
        <w:t>微信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扫描二维码，输入姓名和身份证号</w:t>
      </w:r>
      <w:r>
        <w:rPr>
          <w:rFonts w:hint="eastAsia" w:cs="Times New Roman" w:asciiTheme="minorEastAsia" w:hAnsiTheme="minorEastAsia"/>
          <w:sz w:val="24"/>
          <w:lang w:val="en-US" w:eastAsia="zh-CN"/>
        </w:rPr>
        <w:t>。</w:t>
      </w:r>
    </w:p>
    <w:p>
      <w:pPr>
        <w:spacing w:line="400" w:lineRule="exact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2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-514985</wp:posOffset>
            </wp:positionH>
            <wp:positionV relativeFrom="page">
              <wp:posOffset>4779645</wp:posOffset>
            </wp:positionV>
            <wp:extent cx="3667125" cy="3667125"/>
            <wp:effectExtent l="0" t="0" r="9525" b="9525"/>
            <wp:wrapTopAndBottom/>
            <wp:docPr id="1" name="图片 1" descr="招生办二维码（不区分学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生办二维码（不区分学院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3328670</wp:posOffset>
            </wp:positionH>
            <wp:positionV relativeFrom="page">
              <wp:posOffset>4734560</wp:posOffset>
            </wp:positionV>
            <wp:extent cx="2470785" cy="3765550"/>
            <wp:effectExtent l="0" t="0" r="5715" b="6350"/>
            <wp:wrapTopAndBottom/>
            <wp:docPr id="3" name="图片 3" descr="20b9d5834981d8c75635c0875ecf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b9d5834981d8c75635c0875ecf0e9"/>
                    <pic:cNvPicPr>
                      <a:picLocks noChangeAspect="1"/>
                    </pic:cNvPicPr>
                  </pic:nvPicPr>
                  <pic:blipFill>
                    <a:blip r:embed="rId5"/>
                    <a:srcRect b="24440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default" w:cs="Times New Roman" w:asciiTheme="minorEastAsia" w:hAnsiTheme="minorEastAsia"/>
          <w:sz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lang w:val="en-US" w:eastAsia="zh-CN"/>
        </w:rPr>
        <w:t>2.信息校验无误后，将进入人脸识别流程，点击快速验证进入视频录制页面，并遵循规范录制视频。</w:t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2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  <w:r>
        <w:rPr>
          <w:rFonts w:hint="default" w:ascii="微软雅黑" w:hAnsi="微软雅黑" w:cs="微软雅黑"/>
          <w:szCs w:val="21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2716530</wp:posOffset>
            </wp:positionH>
            <wp:positionV relativeFrom="page">
              <wp:posOffset>1746250</wp:posOffset>
            </wp:positionV>
            <wp:extent cx="2945765" cy="3220720"/>
            <wp:effectExtent l="0" t="0" r="6985" b="17780"/>
            <wp:wrapTopAndBottom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21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 w:asciiTheme="minorEastAsia" w:hAnsiTheme="minorEastAsia"/>
          <w:sz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165735</wp:posOffset>
            </wp:positionH>
            <wp:positionV relativeFrom="page">
              <wp:posOffset>1689735</wp:posOffset>
            </wp:positionV>
            <wp:extent cx="2371725" cy="3349625"/>
            <wp:effectExtent l="0" t="0" r="9525" b="3175"/>
            <wp:wrapNone/>
            <wp:docPr id="6" name="图片 6" descr="b79a61dcbb4fa3bca6196951280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79a61dcbb4fa3bca61969512806944"/>
                    <pic:cNvPicPr>
                      <a:picLocks noChangeAspect="1"/>
                    </pic:cNvPicPr>
                  </pic:nvPicPr>
                  <pic:blipFill>
                    <a:blip r:embed="rId7"/>
                    <a:srcRect b="1603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lang w:val="en-US" w:eastAsia="zh-CN"/>
        </w:rPr>
        <w:t>3.</w:t>
      </w:r>
      <w:r>
        <w:rPr>
          <w:rFonts w:hint="eastAsia" w:cs="Times New Roman" w:asciiTheme="minorEastAsia" w:hAnsiTheme="minorEastAsia"/>
          <w:b/>
          <w:bCs/>
          <w:sz w:val="24"/>
          <w:lang w:val="en-US" w:eastAsia="zh-CN"/>
        </w:rPr>
        <w:t>出现核验完成即核验成功。</w:t>
      </w:r>
      <w:r>
        <w:rPr>
          <w:rFonts w:hint="eastAsia" w:cs="Times New Roman" w:asciiTheme="minorEastAsia" w:hAnsiTheme="minorEastAsia"/>
          <w:sz w:val="24"/>
          <w:lang w:val="en-US" w:eastAsia="zh-CN"/>
        </w:rPr>
        <w:t>人脸核验识别若未通过，验证结果界面将会提示“信息比对未通过及未通过原因”，学生可做选择“重试”和“返回”；选择重新认证重新录制视频；选择“返回”页面将进入信息输入页面。</w:t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  <w:r>
        <w:rPr>
          <w:rFonts w:hint="eastAsia" w:ascii="微软雅黑" w:hAnsi="微软雅黑" w:cs="微软雅黑"/>
          <w:sz w:val="30"/>
          <w:szCs w:val="3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3013075</wp:posOffset>
            </wp:positionH>
            <wp:positionV relativeFrom="page">
              <wp:posOffset>6374765</wp:posOffset>
            </wp:positionV>
            <wp:extent cx="2336800" cy="3081655"/>
            <wp:effectExtent l="0" t="0" r="6350" b="444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8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-244475</wp:posOffset>
            </wp:positionH>
            <wp:positionV relativeFrom="page">
              <wp:posOffset>6652260</wp:posOffset>
            </wp:positionV>
            <wp:extent cx="3154680" cy="1648460"/>
            <wp:effectExtent l="0" t="0" r="7620" b="8890"/>
            <wp:wrapNone/>
            <wp:docPr id="4" name="图片 4" descr="a922594a35d2d460b120abdbee4c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922594a35d2d460b120abdbee4c9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sz w:val="24"/>
          <w:lang w:val="en-US" w:eastAsia="zh-CN"/>
        </w:rPr>
      </w:pPr>
    </w:p>
    <w:p>
      <w:pPr>
        <w:spacing w:line="400" w:lineRule="exact"/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  <w:lang w:val="en-US" w:eastAsia="zh-CN"/>
        </w:rPr>
        <w:t>注意事项：</w:t>
      </w:r>
    </w:p>
    <w:p>
      <w:pPr>
        <w:spacing w:line="400" w:lineRule="exact"/>
        <w:ind w:firstLine="480" w:firstLineChars="200"/>
        <w:rPr>
          <w:rFonts w:hint="default" w:cs="Times New Roman" w:asciiTheme="minorEastAsia" w:hAnsiTheme="minorEastAsia" w:eastAsiaTheme="minorEastAsia"/>
          <w:b w:val="0"/>
          <w:bCs w:val="0"/>
          <w:sz w:val="24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  <w:t>1、如</w:t>
      </w:r>
      <w:r>
        <w:rPr>
          <w:rFonts w:hint="eastAsia" w:cs="Times New Roman" w:asciiTheme="minorEastAsia" w:hAnsiTheme="minorEastAsia"/>
          <w:b w:val="0"/>
          <w:bCs w:val="0"/>
          <w:sz w:val="24"/>
          <w:lang w:val="en-US" w:eastAsia="zh-CN"/>
        </w:rPr>
        <w:t>遇到输入姓名与身份证号无法登陆，请到德馨楼317与招生处联系。</w:t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 w:val="0"/>
          <w:sz w:val="24"/>
          <w:lang w:val="en-US" w:eastAsia="zh-CN"/>
        </w:rPr>
        <w:t>2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  <w:t>、学生每天仅允许扫码验证3次，如果</w:t>
      </w:r>
      <w:r>
        <w:rPr>
          <w:rFonts w:hint="eastAsia" w:cs="Times New Roman" w:asciiTheme="minorEastAsia" w:hAnsiTheme="minorEastAsia"/>
          <w:b w:val="0"/>
          <w:bCs w:val="0"/>
          <w:sz w:val="24"/>
          <w:lang w:val="en-US" w:eastAsia="zh-CN"/>
        </w:rPr>
        <w:t>信息比对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  <w:t>未通过，可以第二天再试。</w:t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 w:val="0"/>
          <w:sz w:val="24"/>
          <w:lang w:val="en-US" w:eastAsia="zh-CN"/>
        </w:rPr>
        <w:t>3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  <w:t>、验证未通过的学生，可以通过摘掉或带上眼睛、摘帽、换其他人手机登录验证等方式，提高通过率。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 w:val="0"/>
          <w:sz w:val="24"/>
          <w:lang w:val="en-US" w:eastAsia="zh-CN"/>
        </w:rPr>
        <w:t>4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  <w:t>、截止到2021年11月</w:t>
      </w:r>
      <w:r>
        <w:rPr>
          <w:rFonts w:hint="eastAsia" w:cs="Times New Roman" w:asciiTheme="minorEastAsia" w:hAnsiTheme="minorEastAsia"/>
          <w:b w:val="0"/>
          <w:bCs w:val="0"/>
          <w:sz w:val="24"/>
          <w:lang w:val="en-US" w:eastAsia="zh-CN"/>
        </w:rPr>
        <w:t>21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lang w:val="en-US" w:eastAsia="zh-CN"/>
        </w:rPr>
        <w:t>日晚8点，核查结束</w:t>
      </w:r>
      <w:r>
        <w:rPr>
          <w:rFonts w:hint="eastAsia" w:cs="Times New Roman" w:asciiTheme="minorEastAsia" w:hAnsiTheme="minorEastAsia"/>
          <w:b w:val="0"/>
          <w:bCs w:val="0"/>
          <w:sz w:val="24"/>
          <w:lang w:val="en-US" w:eastAsia="zh-CN"/>
        </w:rPr>
        <w:t>。</w:t>
      </w: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A26C0"/>
    <w:rsid w:val="0A6929F5"/>
    <w:rsid w:val="0B1033E0"/>
    <w:rsid w:val="0B1941E3"/>
    <w:rsid w:val="0BB666C6"/>
    <w:rsid w:val="0C9F030C"/>
    <w:rsid w:val="0FD27592"/>
    <w:rsid w:val="115C56AE"/>
    <w:rsid w:val="1568401E"/>
    <w:rsid w:val="19A05176"/>
    <w:rsid w:val="26687AAD"/>
    <w:rsid w:val="29E33D66"/>
    <w:rsid w:val="2D9E6C63"/>
    <w:rsid w:val="341D2179"/>
    <w:rsid w:val="366E75B3"/>
    <w:rsid w:val="3C0C12F1"/>
    <w:rsid w:val="42932BC7"/>
    <w:rsid w:val="44EB0C68"/>
    <w:rsid w:val="47672D37"/>
    <w:rsid w:val="4A5178BD"/>
    <w:rsid w:val="4B21658B"/>
    <w:rsid w:val="50EA25B1"/>
    <w:rsid w:val="53476E16"/>
    <w:rsid w:val="572F3627"/>
    <w:rsid w:val="58244049"/>
    <w:rsid w:val="58267B23"/>
    <w:rsid w:val="591C6FA9"/>
    <w:rsid w:val="5B9C7D07"/>
    <w:rsid w:val="5F715063"/>
    <w:rsid w:val="60F24078"/>
    <w:rsid w:val="624E3910"/>
    <w:rsid w:val="62EE7B6B"/>
    <w:rsid w:val="694447B8"/>
    <w:rsid w:val="6C831157"/>
    <w:rsid w:val="6DBB6243"/>
    <w:rsid w:val="6E212178"/>
    <w:rsid w:val="70C1519E"/>
    <w:rsid w:val="760A097E"/>
    <w:rsid w:val="78A64FCE"/>
    <w:rsid w:val="7B2F7C39"/>
    <w:rsid w:val="7DC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2021-11-03T07:14:00Z</dcterms:created>
  <dc:creator>z'c</dc:creator>
  <cp:lastModifiedBy>读书的菇先生</cp:lastModifiedBy>
  <dcterms:modified xsi:type="dcterms:W3CDTF">2021-11-04T09:11:15Z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1AFDB0806FD147388D4637D3DB1C74A2</vt:lpwstr>
  </property>
</Properties>
</file>