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4C" w:rsidRPr="00564E79" w:rsidRDefault="00E23A4C" w:rsidP="00B066AC">
      <w:pPr>
        <w:spacing w:line="600" w:lineRule="exact"/>
        <w:rPr>
          <w:rFonts w:ascii="黑体" w:eastAsia="黑体" w:hAnsi="黑体" w:cs="宋体"/>
          <w:kern w:val="0"/>
          <w:sz w:val="28"/>
          <w:szCs w:val="28"/>
          <w:lang w:val="zh-CN"/>
        </w:rPr>
      </w:pPr>
      <w:r w:rsidRPr="00564E79">
        <w:rPr>
          <w:rFonts w:ascii="黑体" w:eastAsia="黑体" w:hAnsi="黑体" w:cs="宋体" w:hint="eastAsia"/>
          <w:kern w:val="0"/>
          <w:sz w:val="28"/>
          <w:szCs w:val="28"/>
          <w:lang w:val="zh-CN"/>
        </w:rPr>
        <w:t>附件</w:t>
      </w:r>
      <w:r w:rsidRPr="00564E79">
        <w:rPr>
          <w:rFonts w:ascii="黑体" w:eastAsia="黑体" w:hAnsi="黑体" w:cs="宋体"/>
          <w:kern w:val="0"/>
          <w:sz w:val="28"/>
          <w:szCs w:val="28"/>
          <w:lang w:val="zh-CN"/>
        </w:rPr>
        <w:t xml:space="preserve">1 </w:t>
      </w:r>
    </w:p>
    <w:p w:rsidR="00E23A4C" w:rsidRPr="00564E79" w:rsidRDefault="00E23A4C" w:rsidP="00405BF8">
      <w:pPr>
        <w:spacing w:before="100" w:beforeAutospacing="1" w:after="100" w:afterAutospacing="1"/>
        <w:ind w:leftChars="171" w:left="31680" w:rightChars="209" w:right="31680"/>
        <w:jc w:val="center"/>
        <w:rPr>
          <w:rFonts w:ascii="黑体" w:eastAsia="黑体" w:hAnsi="黑体" w:cs="宋体"/>
          <w:b/>
          <w:bCs/>
          <w:kern w:val="0"/>
          <w:sz w:val="36"/>
          <w:szCs w:val="36"/>
          <w:lang w:val="zh-CN"/>
        </w:rPr>
      </w:pPr>
      <w:r w:rsidRPr="00564E79">
        <w:rPr>
          <w:rFonts w:ascii="黑体" w:eastAsia="黑体" w:hAnsi="黑体" w:cs="宋体" w:hint="eastAsia"/>
          <w:b/>
          <w:bCs/>
          <w:kern w:val="0"/>
          <w:sz w:val="36"/>
          <w:szCs w:val="36"/>
          <w:lang w:val="zh-CN"/>
        </w:rPr>
        <w:t>南京航空航天大学金城学院</w:t>
      </w:r>
      <w:r w:rsidRPr="00564E79">
        <w:rPr>
          <w:rFonts w:ascii="黑体" w:eastAsia="黑体" w:hAnsi="黑体" w:cs="宋体"/>
          <w:b/>
          <w:bCs/>
          <w:kern w:val="0"/>
          <w:sz w:val="36"/>
          <w:szCs w:val="36"/>
          <w:lang w:val="zh-CN"/>
        </w:rPr>
        <w:t>201</w:t>
      </w:r>
      <w:r>
        <w:rPr>
          <w:rFonts w:ascii="黑体" w:eastAsia="黑体" w:hAnsi="黑体" w:cs="宋体"/>
          <w:b/>
          <w:bCs/>
          <w:kern w:val="0"/>
          <w:sz w:val="36"/>
          <w:szCs w:val="36"/>
          <w:lang w:val="zh-CN"/>
        </w:rPr>
        <w:t>6</w:t>
      </w:r>
      <w:r w:rsidRPr="00564E79">
        <w:rPr>
          <w:rFonts w:ascii="黑体" w:eastAsia="黑体" w:hAnsi="黑体" w:cs="宋体" w:hint="eastAsia"/>
          <w:b/>
          <w:bCs/>
          <w:kern w:val="0"/>
          <w:sz w:val="36"/>
          <w:szCs w:val="36"/>
          <w:lang w:val="zh-CN"/>
        </w:rPr>
        <w:t>年教育教学改革研究项目申报指南</w:t>
      </w:r>
    </w:p>
    <w:p w:rsidR="00E23A4C" w:rsidRDefault="00E23A4C" w:rsidP="00405BF8">
      <w:pPr>
        <w:ind w:firstLine="560"/>
        <w:rPr>
          <w:rFonts w:ascii="黑体" w:eastAsia="黑体" w:hAnsi="黑体"/>
          <w:sz w:val="28"/>
          <w:szCs w:val="28"/>
        </w:rPr>
      </w:pPr>
      <w:r w:rsidRPr="00564E79">
        <w:rPr>
          <w:rFonts w:ascii="黑体" w:eastAsia="黑体" w:hAnsi="黑体" w:hint="eastAsia"/>
          <w:sz w:val="28"/>
          <w:szCs w:val="28"/>
        </w:rPr>
        <w:t>一、理论研究项目</w:t>
      </w:r>
    </w:p>
    <w:p w:rsidR="00E23A4C" w:rsidRDefault="00E23A4C" w:rsidP="00C75F27">
      <w:pPr>
        <w:ind w:firstLine="3168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（一）人才培养模式研究</w:t>
      </w:r>
    </w:p>
    <w:p w:rsidR="00E23A4C" w:rsidRDefault="00E23A4C" w:rsidP="00C75F27">
      <w:pPr>
        <w:ind w:firstLine="31680"/>
        <w:rPr>
          <w:rFonts w:ascii="黑体" w:eastAsia="黑体" w:hAnsi="黑体"/>
          <w:sz w:val="28"/>
          <w:szCs w:val="28"/>
        </w:rPr>
      </w:pPr>
      <w:r w:rsidRPr="00564E79">
        <w:rPr>
          <w:rFonts w:ascii="黑体" w:eastAsia="黑体" w:hAnsi="黑体"/>
          <w:sz w:val="28"/>
          <w:szCs w:val="28"/>
        </w:rPr>
        <w:t>1-1</w:t>
      </w:r>
      <w:r>
        <w:rPr>
          <w:rFonts w:ascii="黑体" w:eastAsia="黑体" w:hAnsi="黑体"/>
          <w:sz w:val="28"/>
          <w:szCs w:val="28"/>
        </w:rPr>
        <w:t>-1.</w:t>
      </w:r>
      <w:r w:rsidRPr="00564E79">
        <w:rPr>
          <w:rFonts w:ascii="黑体" w:eastAsia="黑体" w:hAnsi="黑体" w:hint="eastAsia"/>
          <w:sz w:val="28"/>
          <w:szCs w:val="28"/>
        </w:rPr>
        <w:t>工程教育专业认证背景下的人才培养模式研究</w:t>
      </w:r>
      <w:r>
        <w:rPr>
          <w:rFonts w:ascii="黑体" w:eastAsia="黑体" w:hAnsi="黑体" w:hint="eastAsia"/>
          <w:sz w:val="28"/>
          <w:szCs w:val="28"/>
        </w:rPr>
        <w:t>与实践</w:t>
      </w:r>
    </w:p>
    <w:p w:rsidR="00E23A4C" w:rsidRDefault="00E23A4C" w:rsidP="00405BF8">
      <w:pPr>
        <w:ind w:firstLine="560"/>
        <w:rPr>
          <w:rFonts w:ascii="黑体" w:eastAsia="黑体" w:hAnsi="黑体"/>
          <w:sz w:val="28"/>
          <w:szCs w:val="28"/>
        </w:rPr>
      </w:pPr>
      <w:r w:rsidRPr="00564E79">
        <w:rPr>
          <w:rFonts w:ascii="黑体" w:eastAsia="黑体" w:hAnsi="黑体"/>
          <w:sz w:val="28"/>
          <w:szCs w:val="28"/>
        </w:rPr>
        <w:t>1-</w:t>
      </w:r>
      <w:r>
        <w:rPr>
          <w:rFonts w:ascii="黑体" w:eastAsia="黑体" w:hAnsi="黑体"/>
          <w:sz w:val="28"/>
          <w:szCs w:val="28"/>
        </w:rPr>
        <w:t>1-2</w:t>
      </w:r>
      <w:r w:rsidRPr="00564E79">
        <w:rPr>
          <w:rFonts w:ascii="黑体" w:eastAsia="黑体" w:hAnsi="黑体"/>
          <w:sz w:val="28"/>
          <w:szCs w:val="28"/>
        </w:rPr>
        <w:t>.</w:t>
      </w:r>
      <w:r w:rsidRPr="00564E79">
        <w:rPr>
          <w:rFonts w:ascii="黑体" w:eastAsia="黑体" w:hAnsi="黑体" w:hint="eastAsia"/>
          <w:sz w:val="28"/>
          <w:szCs w:val="28"/>
        </w:rPr>
        <w:t>校企合作应用型人才培养模式研究</w:t>
      </w:r>
      <w:r>
        <w:rPr>
          <w:rFonts w:ascii="黑体" w:eastAsia="黑体" w:hAnsi="黑体" w:hint="eastAsia"/>
          <w:sz w:val="28"/>
          <w:szCs w:val="28"/>
        </w:rPr>
        <w:t>与实践</w:t>
      </w:r>
    </w:p>
    <w:p w:rsidR="00E23A4C" w:rsidRDefault="00E23A4C" w:rsidP="00C75F27">
      <w:pPr>
        <w:ind w:firstLine="31680"/>
        <w:rPr>
          <w:rFonts w:ascii="黑体" w:eastAsia="黑体" w:hAnsi="黑体"/>
          <w:noProof/>
          <w:sz w:val="28"/>
          <w:szCs w:val="28"/>
        </w:rPr>
      </w:pPr>
      <w:r w:rsidRPr="00564E79">
        <w:rPr>
          <w:rFonts w:ascii="黑体" w:eastAsia="黑体" w:hAnsi="黑体"/>
          <w:sz w:val="28"/>
          <w:szCs w:val="28"/>
        </w:rPr>
        <w:t>1-</w:t>
      </w:r>
      <w:r>
        <w:rPr>
          <w:rFonts w:ascii="黑体" w:eastAsia="黑体" w:hAnsi="黑体"/>
          <w:sz w:val="28"/>
          <w:szCs w:val="28"/>
        </w:rPr>
        <w:t>1-3</w:t>
      </w:r>
      <w:r w:rsidRPr="00564E79">
        <w:rPr>
          <w:rFonts w:ascii="黑体" w:eastAsia="黑体" w:hAnsi="黑体"/>
          <w:noProof/>
          <w:sz w:val="28"/>
          <w:szCs w:val="28"/>
        </w:rPr>
        <w:t>.</w:t>
      </w:r>
      <w:r w:rsidRPr="00564E79">
        <w:rPr>
          <w:rFonts w:ascii="黑体" w:eastAsia="黑体" w:hAnsi="黑体" w:hint="eastAsia"/>
          <w:noProof/>
          <w:sz w:val="28"/>
          <w:szCs w:val="28"/>
        </w:rPr>
        <w:t>应用型人才</w:t>
      </w:r>
      <w:r w:rsidRPr="00564E79">
        <w:rPr>
          <w:rFonts w:ascii="黑体" w:eastAsia="黑体" w:hAnsi="黑体" w:hint="eastAsia"/>
          <w:sz w:val="28"/>
          <w:szCs w:val="28"/>
        </w:rPr>
        <w:t>创新能力培养的</w:t>
      </w:r>
      <w:r w:rsidRPr="00564E79">
        <w:rPr>
          <w:rFonts w:ascii="黑体" w:eastAsia="黑体" w:hAnsi="黑体" w:hint="eastAsia"/>
          <w:noProof/>
          <w:sz w:val="28"/>
          <w:szCs w:val="28"/>
        </w:rPr>
        <w:t>研究与实践</w:t>
      </w:r>
    </w:p>
    <w:p w:rsidR="00E23A4C" w:rsidRDefault="00E23A4C" w:rsidP="00C75F27">
      <w:pPr>
        <w:ind w:firstLine="31680"/>
        <w:rPr>
          <w:rFonts w:ascii="黑体" w:eastAsia="黑体" w:hAnsi="黑体"/>
          <w:noProof/>
          <w:sz w:val="28"/>
          <w:szCs w:val="28"/>
        </w:rPr>
      </w:pPr>
      <w:r>
        <w:rPr>
          <w:rFonts w:ascii="黑体" w:eastAsia="黑体" w:hAnsi="黑体" w:hint="eastAsia"/>
          <w:noProof/>
          <w:sz w:val="28"/>
          <w:szCs w:val="28"/>
        </w:rPr>
        <w:t>（二）</w:t>
      </w:r>
      <w:r w:rsidRPr="00844CAA">
        <w:rPr>
          <w:rFonts w:ascii="黑体" w:eastAsia="黑体" w:hAnsi="黑体" w:hint="eastAsia"/>
          <w:noProof/>
          <w:sz w:val="28"/>
          <w:szCs w:val="28"/>
        </w:rPr>
        <w:t>实践教学</w:t>
      </w:r>
      <w:r>
        <w:rPr>
          <w:rFonts w:ascii="黑体" w:eastAsia="黑体" w:hAnsi="黑体" w:hint="eastAsia"/>
          <w:noProof/>
          <w:sz w:val="28"/>
          <w:szCs w:val="28"/>
        </w:rPr>
        <w:t>改革研究</w:t>
      </w:r>
    </w:p>
    <w:p w:rsidR="00E23A4C" w:rsidRDefault="00E23A4C" w:rsidP="00405BF8">
      <w:pPr>
        <w:ind w:firstLine="546"/>
        <w:rPr>
          <w:rFonts w:ascii="黑体" w:eastAsia="黑体" w:hAnsi="黑体"/>
          <w:noProof/>
          <w:sz w:val="28"/>
          <w:szCs w:val="28"/>
        </w:rPr>
      </w:pPr>
      <w:r w:rsidRPr="00564E79">
        <w:rPr>
          <w:rFonts w:ascii="黑体" w:eastAsia="黑体" w:hAnsi="黑体"/>
          <w:sz w:val="28"/>
          <w:szCs w:val="28"/>
        </w:rPr>
        <w:t>1-</w:t>
      </w:r>
      <w:r>
        <w:rPr>
          <w:rFonts w:ascii="黑体" w:eastAsia="黑体" w:hAnsi="黑体"/>
          <w:sz w:val="28"/>
          <w:szCs w:val="28"/>
        </w:rPr>
        <w:t>2-1.</w:t>
      </w:r>
      <w:r w:rsidRPr="00564E79">
        <w:rPr>
          <w:rFonts w:ascii="黑体" w:eastAsia="黑体" w:hAnsi="黑体" w:hint="eastAsia"/>
          <w:noProof/>
          <w:sz w:val="28"/>
          <w:szCs w:val="28"/>
        </w:rPr>
        <w:t>实践教学资源整合与优化配置研究与实践</w:t>
      </w:r>
    </w:p>
    <w:p w:rsidR="00E23A4C" w:rsidRDefault="00E23A4C" w:rsidP="00405BF8">
      <w:pPr>
        <w:ind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1</w:t>
      </w:r>
      <w:r w:rsidRPr="00564E79">
        <w:rPr>
          <w:rFonts w:ascii="黑体" w:eastAsia="黑体" w:hAnsi="黑体"/>
          <w:sz w:val="28"/>
          <w:szCs w:val="28"/>
        </w:rPr>
        <w:t>-</w:t>
      </w:r>
      <w:r>
        <w:rPr>
          <w:rFonts w:ascii="黑体" w:eastAsia="黑体" w:hAnsi="黑体"/>
          <w:sz w:val="28"/>
          <w:szCs w:val="28"/>
        </w:rPr>
        <w:t>2-2</w:t>
      </w:r>
      <w:r w:rsidRPr="00564E79">
        <w:rPr>
          <w:rFonts w:ascii="黑体" w:eastAsia="黑体" w:hAnsi="黑体"/>
          <w:sz w:val="28"/>
          <w:szCs w:val="28"/>
        </w:rPr>
        <w:t>.</w:t>
      </w:r>
      <w:r w:rsidRPr="00564E79">
        <w:rPr>
          <w:rFonts w:ascii="黑体" w:eastAsia="黑体" w:hAnsi="黑体" w:hint="eastAsia"/>
          <w:sz w:val="28"/>
          <w:szCs w:val="28"/>
        </w:rPr>
        <w:t>学生自主学习能力与学习策略培养研究与实践</w:t>
      </w:r>
    </w:p>
    <w:p w:rsidR="00E23A4C" w:rsidRDefault="00E23A4C" w:rsidP="00C75F27">
      <w:pPr>
        <w:ind w:firstLine="31680"/>
        <w:rPr>
          <w:rFonts w:ascii="黑体" w:eastAsia="黑体" w:hAnsi="黑体"/>
          <w:noProof/>
          <w:sz w:val="28"/>
          <w:szCs w:val="28"/>
        </w:rPr>
      </w:pPr>
      <w:r w:rsidRPr="00564E79">
        <w:rPr>
          <w:rFonts w:ascii="黑体" w:eastAsia="黑体" w:hAnsi="黑体"/>
          <w:sz w:val="28"/>
          <w:szCs w:val="28"/>
        </w:rPr>
        <w:t>1-</w:t>
      </w:r>
      <w:r>
        <w:rPr>
          <w:rFonts w:ascii="黑体" w:eastAsia="黑体" w:hAnsi="黑体"/>
          <w:sz w:val="28"/>
          <w:szCs w:val="28"/>
        </w:rPr>
        <w:t>2-3</w:t>
      </w:r>
      <w:r>
        <w:rPr>
          <w:rFonts w:ascii="黑体" w:eastAsia="黑体" w:hAnsi="黑体"/>
          <w:noProof/>
          <w:sz w:val="28"/>
          <w:szCs w:val="28"/>
        </w:rPr>
        <w:t>.</w:t>
      </w:r>
      <w:r w:rsidRPr="00564E79">
        <w:rPr>
          <w:rFonts w:ascii="黑体" w:eastAsia="黑体" w:hAnsi="黑体" w:hint="eastAsia"/>
          <w:noProof/>
          <w:sz w:val="28"/>
          <w:szCs w:val="28"/>
        </w:rPr>
        <w:t>大学生创新创业教育理论与实践体系研究</w:t>
      </w:r>
      <w:r>
        <w:rPr>
          <w:rFonts w:ascii="黑体" w:eastAsia="黑体" w:hAnsi="黑体" w:hint="eastAsia"/>
          <w:noProof/>
          <w:sz w:val="28"/>
          <w:szCs w:val="28"/>
        </w:rPr>
        <w:t>与实践</w:t>
      </w:r>
    </w:p>
    <w:p w:rsidR="00E23A4C" w:rsidRDefault="00E23A4C" w:rsidP="00405BF8">
      <w:pPr>
        <w:ind w:firstLine="560"/>
        <w:rPr>
          <w:rFonts w:ascii="黑体" w:eastAsia="黑体" w:hAnsi="黑体"/>
          <w:noProof/>
          <w:sz w:val="28"/>
          <w:szCs w:val="28"/>
        </w:rPr>
      </w:pPr>
      <w:r w:rsidRPr="00564E79">
        <w:rPr>
          <w:rFonts w:ascii="黑体" w:eastAsia="黑体" w:hAnsi="黑体"/>
          <w:sz w:val="28"/>
          <w:szCs w:val="28"/>
        </w:rPr>
        <w:t>1-</w:t>
      </w:r>
      <w:r>
        <w:rPr>
          <w:rFonts w:ascii="黑体" w:eastAsia="黑体" w:hAnsi="黑体"/>
          <w:noProof/>
          <w:sz w:val="28"/>
          <w:szCs w:val="28"/>
        </w:rPr>
        <w:t>2-4</w:t>
      </w:r>
      <w:r w:rsidRPr="00564E79">
        <w:rPr>
          <w:rFonts w:ascii="黑体" w:eastAsia="黑体" w:hAnsi="黑体"/>
          <w:noProof/>
          <w:sz w:val="28"/>
          <w:szCs w:val="28"/>
        </w:rPr>
        <w:t>.</w:t>
      </w:r>
      <w:r w:rsidRPr="00564E79">
        <w:rPr>
          <w:rFonts w:ascii="黑体" w:eastAsia="黑体" w:hAnsi="黑体" w:hint="eastAsia"/>
          <w:sz w:val="28"/>
          <w:szCs w:val="28"/>
        </w:rPr>
        <w:t>二级管理模式</w:t>
      </w:r>
      <w:r w:rsidRPr="00564E79">
        <w:rPr>
          <w:rFonts w:ascii="黑体" w:eastAsia="黑体" w:hAnsi="黑体" w:hint="eastAsia"/>
          <w:noProof/>
          <w:sz w:val="28"/>
          <w:szCs w:val="28"/>
        </w:rPr>
        <w:t>下大学生竞赛活动组织模式研究与实践</w:t>
      </w:r>
    </w:p>
    <w:p w:rsidR="00E23A4C" w:rsidRDefault="00E23A4C" w:rsidP="00C75F27">
      <w:pPr>
        <w:ind w:firstLine="31680"/>
        <w:rPr>
          <w:rFonts w:ascii="黑体" w:eastAsia="黑体" w:hAnsi="黑体"/>
          <w:noProof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w:t>1-2-5.</w:t>
      </w:r>
      <w:r>
        <w:rPr>
          <w:rFonts w:ascii="黑体" w:eastAsia="黑体" w:hAnsi="黑体" w:hint="eastAsia"/>
          <w:noProof/>
          <w:sz w:val="28"/>
          <w:szCs w:val="28"/>
        </w:rPr>
        <w:t>院</w:t>
      </w:r>
      <w:r w:rsidRPr="00844CAA">
        <w:rPr>
          <w:rFonts w:ascii="黑体" w:eastAsia="黑体" w:hAnsi="黑体" w:hint="eastAsia"/>
          <w:noProof/>
          <w:sz w:val="28"/>
          <w:szCs w:val="28"/>
        </w:rPr>
        <w:t>外实践教育基地建设模式研究与实践</w:t>
      </w:r>
    </w:p>
    <w:p w:rsidR="00E23A4C" w:rsidRDefault="00E23A4C" w:rsidP="00C75F27">
      <w:pPr>
        <w:ind w:firstLine="31680"/>
        <w:rPr>
          <w:rFonts w:ascii="黑体" w:eastAsia="黑体" w:hAnsi="黑体"/>
          <w:noProof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w:t>1-2-6.</w:t>
      </w:r>
      <w:r w:rsidRPr="00844CAA">
        <w:rPr>
          <w:rFonts w:ascii="黑体" w:eastAsia="黑体" w:hAnsi="黑体" w:hint="eastAsia"/>
          <w:noProof/>
          <w:sz w:val="28"/>
          <w:szCs w:val="28"/>
        </w:rPr>
        <w:t>实验室开放共享模式研究与实践</w:t>
      </w:r>
    </w:p>
    <w:p w:rsidR="00E23A4C" w:rsidRDefault="00E23A4C" w:rsidP="00405BF8">
      <w:pPr>
        <w:ind w:firstLine="546"/>
        <w:rPr>
          <w:rFonts w:ascii="黑体" w:eastAsia="黑体" w:hAnsi="黑体"/>
          <w:noProof/>
          <w:sz w:val="28"/>
          <w:szCs w:val="28"/>
        </w:rPr>
      </w:pPr>
      <w:r w:rsidRPr="00564E79">
        <w:rPr>
          <w:rFonts w:ascii="黑体" w:eastAsia="黑体" w:hAnsi="黑体"/>
          <w:sz w:val="28"/>
          <w:szCs w:val="28"/>
        </w:rPr>
        <w:t>1-</w:t>
      </w:r>
      <w:r>
        <w:rPr>
          <w:rFonts w:ascii="黑体" w:eastAsia="黑体" w:hAnsi="黑体"/>
          <w:sz w:val="28"/>
          <w:szCs w:val="28"/>
        </w:rPr>
        <w:t>2-7.</w:t>
      </w:r>
      <w:r w:rsidRPr="00564E79">
        <w:rPr>
          <w:rFonts w:ascii="黑体" w:eastAsia="黑体" w:hAnsi="黑体" w:hint="eastAsia"/>
          <w:sz w:val="28"/>
          <w:szCs w:val="28"/>
        </w:rPr>
        <w:t>工程教育专业认证背景下</w:t>
      </w:r>
      <w:r w:rsidRPr="00564E79">
        <w:rPr>
          <w:rFonts w:ascii="黑体" w:eastAsia="黑体" w:hAnsi="黑体" w:hint="eastAsia"/>
          <w:noProof/>
          <w:sz w:val="28"/>
          <w:szCs w:val="28"/>
        </w:rPr>
        <w:t>实践教学改革</w:t>
      </w:r>
      <w:r>
        <w:rPr>
          <w:rFonts w:ascii="黑体" w:eastAsia="黑体" w:hAnsi="黑体" w:hint="eastAsia"/>
          <w:noProof/>
          <w:sz w:val="28"/>
          <w:szCs w:val="28"/>
        </w:rPr>
        <w:t>的</w:t>
      </w:r>
      <w:r w:rsidRPr="00564E79">
        <w:rPr>
          <w:rFonts w:ascii="黑体" w:eastAsia="黑体" w:hAnsi="黑体" w:hint="eastAsia"/>
          <w:noProof/>
          <w:sz w:val="28"/>
          <w:szCs w:val="28"/>
        </w:rPr>
        <w:t>研究</w:t>
      </w:r>
      <w:r>
        <w:rPr>
          <w:rFonts w:ascii="黑体" w:eastAsia="黑体" w:hAnsi="黑体" w:hint="eastAsia"/>
          <w:noProof/>
          <w:sz w:val="28"/>
          <w:szCs w:val="28"/>
        </w:rPr>
        <w:t>与实践</w:t>
      </w:r>
    </w:p>
    <w:p w:rsidR="00E23A4C" w:rsidRDefault="00E23A4C" w:rsidP="00C75F27">
      <w:pPr>
        <w:ind w:firstLine="31680"/>
        <w:rPr>
          <w:rFonts w:ascii="黑体" w:eastAsia="黑体" w:hAnsi="黑体"/>
          <w:noProof/>
          <w:sz w:val="28"/>
          <w:szCs w:val="28"/>
        </w:rPr>
      </w:pPr>
      <w:r>
        <w:rPr>
          <w:rFonts w:ascii="黑体" w:eastAsia="黑体" w:hAnsi="黑体" w:hint="eastAsia"/>
          <w:noProof/>
          <w:sz w:val="28"/>
          <w:szCs w:val="28"/>
        </w:rPr>
        <w:t>（三）</w:t>
      </w:r>
      <w:r w:rsidRPr="00844CAA">
        <w:rPr>
          <w:rFonts w:ascii="黑体" w:eastAsia="黑体" w:hAnsi="黑体" w:hint="eastAsia"/>
          <w:noProof/>
          <w:sz w:val="28"/>
          <w:szCs w:val="28"/>
        </w:rPr>
        <w:t>教师教学能力发展</w:t>
      </w:r>
    </w:p>
    <w:p w:rsidR="00E23A4C" w:rsidRDefault="00E23A4C" w:rsidP="00C75F27">
      <w:pPr>
        <w:ind w:firstLine="31680"/>
        <w:rPr>
          <w:rFonts w:ascii="黑体" w:eastAsia="黑体" w:hAnsi="黑体"/>
          <w:noProof/>
          <w:sz w:val="28"/>
          <w:szCs w:val="28"/>
        </w:rPr>
      </w:pPr>
      <w:r w:rsidRPr="00564E79">
        <w:rPr>
          <w:rFonts w:ascii="黑体" w:eastAsia="黑体" w:hAnsi="黑体"/>
          <w:sz w:val="28"/>
          <w:szCs w:val="28"/>
        </w:rPr>
        <w:t>1-</w:t>
      </w:r>
      <w:r>
        <w:rPr>
          <w:rFonts w:ascii="黑体" w:eastAsia="黑体" w:hAnsi="黑体"/>
          <w:sz w:val="28"/>
          <w:szCs w:val="28"/>
        </w:rPr>
        <w:t>3-1</w:t>
      </w:r>
      <w:r>
        <w:rPr>
          <w:rFonts w:ascii="黑体" w:eastAsia="黑体" w:hAnsi="黑体"/>
          <w:noProof/>
          <w:sz w:val="28"/>
          <w:szCs w:val="28"/>
        </w:rPr>
        <w:t>.</w:t>
      </w:r>
      <w:r>
        <w:rPr>
          <w:rFonts w:ascii="黑体" w:eastAsia="黑体" w:hAnsi="黑体" w:hint="eastAsia"/>
          <w:noProof/>
          <w:sz w:val="28"/>
          <w:szCs w:val="28"/>
        </w:rPr>
        <w:t>教学团队建设</w:t>
      </w:r>
      <w:r w:rsidRPr="00564E79">
        <w:rPr>
          <w:rFonts w:ascii="黑体" w:eastAsia="黑体" w:hAnsi="黑体" w:hint="eastAsia"/>
          <w:noProof/>
          <w:sz w:val="28"/>
          <w:szCs w:val="28"/>
        </w:rPr>
        <w:t>机制的研究与实践</w:t>
      </w:r>
      <w:r w:rsidRPr="00564E79">
        <w:rPr>
          <w:rFonts w:ascii="黑体" w:eastAsia="黑体" w:hAnsi="黑体"/>
          <w:noProof/>
          <w:sz w:val="28"/>
          <w:szCs w:val="28"/>
        </w:rPr>
        <w:t xml:space="preserve"> </w:t>
      </w:r>
    </w:p>
    <w:p w:rsidR="00E23A4C" w:rsidRDefault="00E23A4C" w:rsidP="00C75F27">
      <w:pPr>
        <w:ind w:firstLine="31680"/>
        <w:rPr>
          <w:rFonts w:ascii="黑体" w:eastAsia="黑体" w:hAnsi="黑体"/>
          <w:noProof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w:t>1-3-2.</w:t>
      </w:r>
      <w:r w:rsidRPr="00844CAA">
        <w:rPr>
          <w:rFonts w:ascii="黑体" w:eastAsia="黑体" w:hAnsi="黑体" w:hint="eastAsia"/>
          <w:noProof/>
          <w:sz w:val="28"/>
          <w:szCs w:val="28"/>
        </w:rPr>
        <w:t>教师教学能力发展的培养体系研究与实践</w:t>
      </w:r>
    </w:p>
    <w:p w:rsidR="00E23A4C" w:rsidRDefault="00E23A4C" w:rsidP="00405BF8">
      <w:pPr>
        <w:ind w:firstLine="546"/>
        <w:rPr>
          <w:rFonts w:ascii="黑体" w:eastAsia="黑体" w:hAnsi="黑体"/>
          <w:noProof/>
          <w:sz w:val="28"/>
          <w:szCs w:val="28"/>
        </w:rPr>
      </w:pPr>
      <w:r w:rsidRPr="00564E79">
        <w:rPr>
          <w:rFonts w:ascii="黑体" w:eastAsia="黑体" w:hAnsi="黑体"/>
          <w:sz w:val="28"/>
          <w:szCs w:val="28"/>
        </w:rPr>
        <w:t>1-</w:t>
      </w:r>
      <w:r>
        <w:rPr>
          <w:rFonts w:ascii="黑体" w:eastAsia="黑体" w:hAnsi="黑体"/>
          <w:sz w:val="28"/>
          <w:szCs w:val="28"/>
        </w:rPr>
        <w:t>3-3</w:t>
      </w:r>
      <w:r>
        <w:rPr>
          <w:rFonts w:ascii="黑体" w:eastAsia="黑体" w:hAnsi="黑体"/>
          <w:noProof/>
          <w:sz w:val="28"/>
          <w:szCs w:val="28"/>
        </w:rPr>
        <w:t>.</w:t>
      </w:r>
      <w:r w:rsidRPr="00564E79">
        <w:rPr>
          <w:rFonts w:ascii="黑体" w:eastAsia="黑体" w:hAnsi="黑体" w:hint="eastAsia"/>
          <w:noProof/>
          <w:sz w:val="28"/>
          <w:szCs w:val="28"/>
        </w:rPr>
        <w:t>提升教师教学能力与教学水平的途径与方法研究</w:t>
      </w:r>
      <w:r>
        <w:rPr>
          <w:rFonts w:ascii="黑体" w:eastAsia="黑体" w:hAnsi="黑体" w:hint="eastAsia"/>
          <w:noProof/>
          <w:sz w:val="28"/>
          <w:szCs w:val="28"/>
        </w:rPr>
        <w:t>与实践</w:t>
      </w:r>
    </w:p>
    <w:p w:rsidR="00E23A4C" w:rsidRPr="00844CAA" w:rsidRDefault="00E23A4C" w:rsidP="00405BF8">
      <w:pPr>
        <w:ind w:firstLineChars="200" w:firstLine="31680"/>
        <w:rPr>
          <w:rFonts w:ascii="黑体" w:eastAsia="黑体" w:hAnsi="黑体"/>
          <w:noProof/>
          <w:sz w:val="28"/>
          <w:szCs w:val="28"/>
        </w:rPr>
      </w:pPr>
    </w:p>
    <w:p w:rsidR="00E23A4C" w:rsidRDefault="00E23A4C" w:rsidP="00405BF8">
      <w:pPr>
        <w:ind w:firstLine="560"/>
        <w:rPr>
          <w:rFonts w:ascii="黑体" w:eastAsia="黑体" w:hAnsi="黑体"/>
          <w:noProof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w:t>1</w:t>
      </w:r>
      <w:r w:rsidRPr="00844CAA">
        <w:rPr>
          <w:rFonts w:ascii="黑体" w:eastAsia="黑体" w:hAnsi="黑体"/>
          <w:noProof/>
          <w:sz w:val="28"/>
          <w:szCs w:val="28"/>
        </w:rPr>
        <w:t>-3</w:t>
      </w:r>
      <w:r>
        <w:rPr>
          <w:rFonts w:ascii="黑体" w:eastAsia="黑体" w:hAnsi="黑体"/>
          <w:noProof/>
          <w:sz w:val="28"/>
          <w:szCs w:val="28"/>
        </w:rPr>
        <w:t>-4.</w:t>
      </w:r>
      <w:r w:rsidRPr="00844CAA">
        <w:rPr>
          <w:rFonts w:ascii="黑体" w:eastAsia="黑体" w:hAnsi="黑体" w:hint="eastAsia"/>
          <w:noProof/>
          <w:sz w:val="28"/>
          <w:szCs w:val="28"/>
        </w:rPr>
        <w:t>教师教学激励机制研究</w:t>
      </w:r>
      <w:r>
        <w:rPr>
          <w:rFonts w:ascii="黑体" w:eastAsia="黑体" w:hAnsi="黑体" w:hint="eastAsia"/>
          <w:noProof/>
          <w:sz w:val="28"/>
          <w:szCs w:val="28"/>
        </w:rPr>
        <w:t>与实践</w:t>
      </w:r>
    </w:p>
    <w:p w:rsidR="00E23A4C" w:rsidRDefault="00E23A4C" w:rsidP="00405BF8">
      <w:pPr>
        <w:ind w:firstLine="560"/>
        <w:rPr>
          <w:rFonts w:ascii="黑体" w:eastAsia="黑体" w:hAnsi="黑体"/>
          <w:noProof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w:t>1-3-5.</w:t>
      </w:r>
      <w:r w:rsidRPr="00844CAA">
        <w:rPr>
          <w:rFonts w:ascii="黑体" w:eastAsia="黑体" w:hAnsi="黑体" w:hint="eastAsia"/>
          <w:noProof/>
          <w:sz w:val="28"/>
          <w:szCs w:val="28"/>
        </w:rPr>
        <w:t>教师职业道德建设研究</w:t>
      </w:r>
    </w:p>
    <w:p w:rsidR="00E23A4C" w:rsidRDefault="00E23A4C" w:rsidP="00405BF8">
      <w:pPr>
        <w:ind w:firstLine="560"/>
        <w:rPr>
          <w:rFonts w:ascii="黑体" w:eastAsia="黑体" w:hAnsi="黑体"/>
          <w:noProof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w:t>1-3-6.</w:t>
      </w:r>
      <w:r w:rsidRPr="00844CAA">
        <w:rPr>
          <w:rFonts w:ascii="黑体" w:eastAsia="黑体" w:hAnsi="黑体" w:hint="eastAsia"/>
          <w:noProof/>
          <w:sz w:val="28"/>
          <w:szCs w:val="28"/>
        </w:rPr>
        <w:t>教师发展及服务支持体系研究</w:t>
      </w:r>
      <w:r>
        <w:rPr>
          <w:rFonts w:ascii="黑体" w:eastAsia="黑体" w:hAnsi="黑体" w:hint="eastAsia"/>
          <w:noProof/>
          <w:sz w:val="28"/>
          <w:szCs w:val="28"/>
        </w:rPr>
        <w:t>与实践</w:t>
      </w:r>
    </w:p>
    <w:p w:rsidR="00E23A4C" w:rsidRDefault="00E23A4C" w:rsidP="00405BF8">
      <w:pPr>
        <w:ind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(</w:t>
      </w:r>
      <w:r>
        <w:rPr>
          <w:rFonts w:ascii="黑体" w:eastAsia="黑体" w:hAnsi="黑体" w:hint="eastAsia"/>
          <w:sz w:val="28"/>
          <w:szCs w:val="28"/>
        </w:rPr>
        <w:t>四</w:t>
      </w:r>
      <w:r>
        <w:rPr>
          <w:rFonts w:ascii="黑体" w:eastAsia="黑体" w:hAnsi="黑体"/>
          <w:sz w:val="28"/>
          <w:szCs w:val="28"/>
        </w:rPr>
        <w:t>)</w:t>
      </w:r>
      <w:r w:rsidRPr="00844CAA">
        <w:rPr>
          <w:rFonts w:ascii="黑体" w:eastAsia="黑体" w:hAnsi="黑体" w:hint="eastAsia"/>
          <w:sz w:val="28"/>
          <w:szCs w:val="28"/>
        </w:rPr>
        <w:t>质量保障体系建设</w:t>
      </w:r>
    </w:p>
    <w:p w:rsidR="00E23A4C" w:rsidRDefault="00E23A4C" w:rsidP="00C75F27">
      <w:pPr>
        <w:ind w:firstLine="31680"/>
        <w:rPr>
          <w:rFonts w:ascii="黑体" w:eastAsia="黑体" w:hAnsi="黑体"/>
          <w:noProof/>
          <w:sz w:val="28"/>
          <w:szCs w:val="28"/>
        </w:rPr>
      </w:pPr>
      <w:r w:rsidRPr="00564E79">
        <w:rPr>
          <w:rFonts w:ascii="黑体" w:eastAsia="黑体" w:hAnsi="黑体"/>
          <w:sz w:val="28"/>
          <w:szCs w:val="28"/>
        </w:rPr>
        <w:t>1-</w:t>
      </w:r>
      <w:r>
        <w:rPr>
          <w:rFonts w:ascii="黑体" w:eastAsia="黑体" w:hAnsi="黑体"/>
          <w:sz w:val="28"/>
          <w:szCs w:val="28"/>
        </w:rPr>
        <w:t>4-1</w:t>
      </w:r>
      <w:r w:rsidRPr="00564E79">
        <w:rPr>
          <w:rFonts w:ascii="黑体" w:eastAsia="黑体" w:hAnsi="黑体"/>
          <w:noProof/>
          <w:sz w:val="28"/>
          <w:szCs w:val="28"/>
        </w:rPr>
        <w:t>.</w:t>
      </w:r>
      <w:r w:rsidRPr="00564E79">
        <w:rPr>
          <w:rFonts w:ascii="黑体" w:eastAsia="黑体" w:hAnsi="黑体" w:hint="eastAsia"/>
          <w:noProof/>
          <w:sz w:val="28"/>
          <w:szCs w:val="28"/>
        </w:rPr>
        <w:t>二级管理模式下</w:t>
      </w:r>
      <w:r w:rsidRPr="00564E79">
        <w:rPr>
          <w:rFonts w:ascii="黑体" w:eastAsia="黑体" w:hAnsi="黑体" w:hint="eastAsia"/>
          <w:sz w:val="28"/>
          <w:szCs w:val="28"/>
        </w:rPr>
        <w:t>教学评价体系及评价方法研究</w:t>
      </w:r>
      <w:r>
        <w:rPr>
          <w:rFonts w:ascii="黑体" w:eastAsia="黑体" w:hAnsi="黑体" w:hint="eastAsia"/>
          <w:sz w:val="28"/>
          <w:szCs w:val="28"/>
        </w:rPr>
        <w:t>与实践</w:t>
      </w:r>
    </w:p>
    <w:p w:rsidR="00E23A4C" w:rsidRDefault="00E23A4C" w:rsidP="00C75F27">
      <w:pPr>
        <w:ind w:firstLine="3168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w:t>1-4-2.</w:t>
      </w:r>
      <w:r w:rsidRPr="00564E79">
        <w:rPr>
          <w:rFonts w:ascii="黑体" w:eastAsia="黑体" w:hAnsi="黑体" w:hint="eastAsia"/>
          <w:noProof/>
          <w:sz w:val="28"/>
          <w:szCs w:val="28"/>
        </w:rPr>
        <w:t>二级管理模式下教学质量保障与监督体系研究</w:t>
      </w:r>
      <w:r>
        <w:rPr>
          <w:rFonts w:ascii="黑体" w:eastAsia="黑体" w:hAnsi="黑体" w:hint="eastAsia"/>
          <w:noProof/>
          <w:sz w:val="28"/>
          <w:szCs w:val="28"/>
        </w:rPr>
        <w:t>与实践</w:t>
      </w:r>
    </w:p>
    <w:p w:rsidR="00E23A4C" w:rsidRDefault="00E23A4C" w:rsidP="00C75F27">
      <w:pPr>
        <w:ind w:firstLine="31680"/>
        <w:rPr>
          <w:rFonts w:ascii="黑体" w:eastAsia="黑体" w:hAnsi="黑体"/>
          <w:noProof/>
          <w:sz w:val="28"/>
          <w:szCs w:val="28"/>
        </w:rPr>
      </w:pPr>
      <w:r w:rsidRPr="00564E79">
        <w:rPr>
          <w:rFonts w:ascii="黑体" w:eastAsia="黑体" w:hAnsi="黑体"/>
          <w:sz w:val="28"/>
          <w:szCs w:val="28"/>
        </w:rPr>
        <w:t>1-</w:t>
      </w:r>
      <w:r>
        <w:rPr>
          <w:rFonts w:ascii="黑体" w:eastAsia="黑体" w:hAnsi="黑体"/>
          <w:sz w:val="28"/>
          <w:szCs w:val="28"/>
        </w:rPr>
        <w:t>4-3</w:t>
      </w:r>
      <w:r>
        <w:rPr>
          <w:rFonts w:ascii="黑体" w:eastAsia="黑体" w:hAnsi="黑体"/>
          <w:noProof/>
          <w:sz w:val="28"/>
          <w:szCs w:val="28"/>
        </w:rPr>
        <w:t>.</w:t>
      </w:r>
      <w:r w:rsidRPr="00564E79">
        <w:rPr>
          <w:rFonts w:ascii="黑体" w:eastAsia="黑体" w:hAnsi="黑体" w:hint="eastAsia"/>
          <w:noProof/>
          <w:sz w:val="28"/>
          <w:szCs w:val="28"/>
        </w:rPr>
        <w:t>二级管理模式下教学管理制度改革的试验研究</w:t>
      </w:r>
      <w:r>
        <w:rPr>
          <w:rFonts w:ascii="黑体" w:eastAsia="黑体" w:hAnsi="黑体" w:hint="eastAsia"/>
          <w:noProof/>
          <w:sz w:val="28"/>
          <w:szCs w:val="28"/>
        </w:rPr>
        <w:t>与实践</w:t>
      </w:r>
    </w:p>
    <w:p w:rsidR="00E23A4C" w:rsidRDefault="00E23A4C" w:rsidP="00C75F27">
      <w:pPr>
        <w:ind w:firstLine="3168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w:t>1-4-4</w:t>
      </w:r>
      <w:r>
        <w:rPr>
          <w:rFonts w:ascii="黑体" w:eastAsia="黑体" w:hAnsi="黑体" w:hint="eastAsia"/>
          <w:noProof/>
          <w:sz w:val="28"/>
          <w:szCs w:val="28"/>
        </w:rPr>
        <w:t>导师制中导师学业指导的评价</w:t>
      </w:r>
      <w:r w:rsidRPr="00564E79">
        <w:rPr>
          <w:rFonts w:ascii="黑体" w:eastAsia="黑体" w:hAnsi="黑体" w:hint="eastAsia"/>
          <w:sz w:val="28"/>
          <w:szCs w:val="28"/>
        </w:rPr>
        <w:t>体系及评价方法研究</w:t>
      </w:r>
      <w:r>
        <w:rPr>
          <w:rFonts w:ascii="黑体" w:eastAsia="黑体" w:hAnsi="黑体" w:hint="eastAsia"/>
          <w:sz w:val="28"/>
          <w:szCs w:val="28"/>
        </w:rPr>
        <w:t>与实践</w:t>
      </w:r>
    </w:p>
    <w:p w:rsidR="00E23A4C" w:rsidRDefault="00E23A4C" w:rsidP="00C75F27">
      <w:pPr>
        <w:ind w:firstLine="31680"/>
        <w:rPr>
          <w:rFonts w:ascii="黑体" w:eastAsia="黑体" w:hAnsi="黑体"/>
          <w:noProof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w:t>1-4-5.</w:t>
      </w:r>
      <w:r>
        <w:rPr>
          <w:rFonts w:ascii="黑体" w:eastAsia="黑体" w:hAnsi="黑体" w:hint="eastAsia"/>
          <w:noProof/>
          <w:sz w:val="28"/>
          <w:szCs w:val="28"/>
        </w:rPr>
        <w:t>教师</w:t>
      </w:r>
      <w:r w:rsidRPr="00844CAA">
        <w:rPr>
          <w:rFonts w:ascii="黑体" w:eastAsia="黑体" w:hAnsi="黑体" w:hint="eastAsia"/>
          <w:noProof/>
          <w:sz w:val="28"/>
          <w:szCs w:val="28"/>
        </w:rPr>
        <w:t>教学评价保障机制的研究与实践</w:t>
      </w:r>
    </w:p>
    <w:p w:rsidR="00E23A4C" w:rsidRDefault="00E23A4C" w:rsidP="00C75F27">
      <w:pPr>
        <w:ind w:firstLine="31680"/>
        <w:rPr>
          <w:rFonts w:ascii="黑体" w:eastAsia="黑体" w:hAnsi="黑体"/>
          <w:noProof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w:t>1-4-6.</w:t>
      </w:r>
      <w:r w:rsidRPr="00844CAA">
        <w:rPr>
          <w:rFonts w:ascii="黑体" w:eastAsia="黑体" w:hAnsi="黑体" w:hint="eastAsia"/>
          <w:noProof/>
          <w:sz w:val="28"/>
          <w:szCs w:val="28"/>
        </w:rPr>
        <w:t>毕业生对毕业要求达成程度的评估机制研究与实践</w:t>
      </w:r>
    </w:p>
    <w:p w:rsidR="00E23A4C" w:rsidRDefault="00E23A4C" w:rsidP="00C75F27">
      <w:pPr>
        <w:ind w:firstLine="31680"/>
        <w:rPr>
          <w:rFonts w:ascii="黑体" w:eastAsia="黑体" w:hAnsi="黑体"/>
          <w:noProof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w:t>1-4-7.</w:t>
      </w:r>
      <w:r w:rsidRPr="00844CAA">
        <w:rPr>
          <w:rFonts w:ascii="黑体" w:eastAsia="黑体" w:hAnsi="黑体" w:hint="eastAsia"/>
          <w:noProof/>
          <w:sz w:val="28"/>
          <w:szCs w:val="28"/>
        </w:rPr>
        <w:t>教学管理数字化、信息化建设研究与实践</w:t>
      </w:r>
    </w:p>
    <w:p w:rsidR="00E23A4C" w:rsidRDefault="00E23A4C" w:rsidP="00C75F27">
      <w:pPr>
        <w:ind w:firstLine="31680"/>
        <w:rPr>
          <w:rFonts w:ascii="黑体" w:eastAsia="黑体" w:hAnsi="黑体"/>
          <w:noProof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w:t xml:space="preserve">1-4-8 </w:t>
      </w:r>
      <w:r>
        <w:rPr>
          <w:rFonts w:ascii="黑体" w:eastAsia="黑体" w:hAnsi="黑体" w:hint="eastAsia"/>
          <w:noProof/>
          <w:sz w:val="28"/>
          <w:szCs w:val="28"/>
        </w:rPr>
        <w:t>教学资源库与试题库建设与应用</w:t>
      </w:r>
    </w:p>
    <w:p w:rsidR="00E23A4C" w:rsidRDefault="00E23A4C" w:rsidP="00C75F27">
      <w:pPr>
        <w:ind w:firstLine="31680"/>
        <w:rPr>
          <w:rFonts w:ascii="黑体" w:eastAsia="黑体" w:hAnsi="黑体"/>
          <w:noProof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w:t xml:space="preserve">1-4-9 </w:t>
      </w:r>
      <w:r>
        <w:rPr>
          <w:rFonts w:ascii="黑体" w:eastAsia="黑体" w:hAnsi="黑体" w:hint="eastAsia"/>
          <w:noProof/>
          <w:sz w:val="28"/>
          <w:szCs w:val="28"/>
        </w:rPr>
        <w:t>建立院内外多方参与的质量评价制度研究与实践</w:t>
      </w:r>
    </w:p>
    <w:p w:rsidR="00E23A4C" w:rsidRDefault="00E23A4C" w:rsidP="00C75F27">
      <w:pPr>
        <w:ind w:firstLine="3168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 w:rsidRPr="00564E79">
        <w:rPr>
          <w:rFonts w:ascii="黑体" w:eastAsia="黑体" w:hAnsi="黑体" w:hint="eastAsia"/>
          <w:sz w:val="28"/>
          <w:szCs w:val="28"/>
        </w:rPr>
        <w:t>、课程</w:t>
      </w:r>
      <w:r>
        <w:rPr>
          <w:rFonts w:ascii="黑体" w:eastAsia="黑体" w:hAnsi="黑体" w:hint="eastAsia"/>
          <w:sz w:val="28"/>
          <w:szCs w:val="28"/>
        </w:rPr>
        <w:t>建设研究项目</w:t>
      </w:r>
    </w:p>
    <w:p w:rsidR="00E23A4C" w:rsidRDefault="00E23A4C" w:rsidP="00C75F27">
      <w:pPr>
        <w:ind w:firstLine="31680"/>
        <w:rPr>
          <w:rFonts w:ascii="黑体" w:eastAsia="黑体" w:hAnsi="黑体"/>
          <w:noProof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w:t>2-1.</w:t>
      </w:r>
      <w:r w:rsidRPr="00844CAA">
        <w:rPr>
          <w:rFonts w:ascii="黑体" w:eastAsia="黑体" w:hAnsi="黑体" w:hint="eastAsia"/>
          <w:noProof/>
          <w:sz w:val="28"/>
          <w:szCs w:val="28"/>
        </w:rPr>
        <w:t>精品课程共享机制研究与实践</w:t>
      </w:r>
    </w:p>
    <w:p w:rsidR="00E23A4C" w:rsidRDefault="00E23A4C" w:rsidP="00C75F27">
      <w:pPr>
        <w:ind w:firstLine="31680"/>
        <w:rPr>
          <w:rFonts w:ascii="黑体" w:eastAsia="黑体" w:hAnsi="黑体"/>
          <w:noProof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w:t>2-2.</w:t>
      </w:r>
      <w:r w:rsidRPr="00844CAA">
        <w:rPr>
          <w:rFonts w:ascii="黑体" w:eastAsia="黑体" w:hAnsi="黑体" w:hint="eastAsia"/>
          <w:noProof/>
          <w:sz w:val="28"/>
          <w:szCs w:val="28"/>
        </w:rPr>
        <w:t>课堂教学模式创新研究</w:t>
      </w:r>
      <w:r>
        <w:rPr>
          <w:rFonts w:ascii="黑体" w:eastAsia="黑体" w:hAnsi="黑体" w:hint="eastAsia"/>
          <w:noProof/>
          <w:sz w:val="28"/>
          <w:szCs w:val="28"/>
        </w:rPr>
        <w:t>与实践</w:t>
      </w:r>
    </w:p>
    <w:p w:rsidR="00E23A4C" w:rsidRDefault="00E23A4C" w:rsidP="00C75F27">
      <w:pPr>
        <w:ind w:firstLine="31680"/>
        <w:rPr>
          <w:rFonts w:ascii="黑体" w:eastAsia="黑体" w:hAnsi="黑体"/>
          <w:noProof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w:t>2-3.</w:t>
      </w:r>
      <w:r w:rsidRPr="00844CAA">
        <w:rPr>
          <w:rFonts w:ascii="黑体" w:eastAsia="黑体" w:hAnsi="黑体" w:hint="eastAsia"/>
          <w:noProof/>
          <w:sz w:val="28"/>
          <w:szCs w:val="28"/>
        </w:rPr>
        <w:t>案例式、启发式、探究式等教学方法的探索与实践</w:t>
      </w:r>
    </w:p>
    <w:p w:rsidR="00E23A4C" w:rsidRDefault="00E23A4C" w:rsidP="00C75F27">
      <w:pPr>
        <w:ind w:firstLine="31680"/>
        <w:rPr>
          <w:rFonts w:ascii="黑体" w:eastAsia="黑体" w:hAnsi="黑体"/>
          <w:noProof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w:t>2-4.</w:t>
      </w:r>
      <w:r w:rsidRPr="00844CAA">
        <w:rPr>
          <w:rFonts w:ascii="黑体" w:eastAsia="黑体" w:hAnsi="黑体" w:hint="eastAsia"/>
          <w:noProof/>
          <w:sz w:val="28"/>
          <w:szCs w:val="28"/>
        </w:rPr>
        <w:t>国内外优质课程教学资源共享研究</w:t>
      </w:r>
      <w:r>
        <w:rPr>
          <w:rFonts w:ascii="黑体" w:eastAsia="黑体" w:hAnsi="黑体" w:hint="eastAsia"/>
          <w:noProof/>
          <w:sz w:val="28"/>
          <w:szCs w:val="28"/>
        </w:rPr>
        <w:t>与实践</w:t>
      </w:r>
    </w:p>
    <w:p w:rsidR="00E23A4C" w:rsidRDefault="00E23A4C" w:rsidP="00C75F27">
      <w:pPr>
        <w:ind w:firstLine="31680"/>
        <w:rPr>
          <w:rFonts w:ascii="黑体" w:eastAsia="黑体" w:hAnsi="黑体"/>
          <w:noProof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w:t>2-5.</w:t>
      </w:r>
      <w:r w:rsidRPr="00844CAA">
        <w:rPr>
          <w:rFonts w:ascii="黑体" w:eastAsia="黑体" w:hAnsi="黑体" w:hint="eastAsia"/>
          <w:noProof/>
          <w:sz w:val="28"/>
          <w:szCs w:val="28"/>
        </w:rPr>
        <w:t>教学资源库建设与共享机制研究与实践</w:t>
      </w:r>
    </w:p>
    <w:p w:rsidR="00E23A4C" w:rsidRDefault="00E23A4C" w:rsidP="00C75F27">
      <w:pPr>
        <w:ind w:firstLine="31680"/>
        <w:rPr>
          <w:rFonts w:ascii="黑体" w:eastAsia="黑体" w:hAnsi="黑体"/>
          <w:noProof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w:t>2-6.</w:t>
      </w:r>
      <w:r w:rsidRPr="00844CAA">
        <w:rPr>
          <w:rFonts w:ascii="黑体" w:eastAsia="黑体" w:hAnsi="黑体" w:hint="eastAsia"/>
          <w:noProof/>
          <w:sz w:val="28"/>
          <w:szCs w:val="28"/>
        </w:rPr>
        <w:t>教学内容、课程体系与结构的研究与实践</w:t>
      </w:r>
    </w:p>
    <w:p w:rsidR="00E23A4C" w:rsidRDefault="00E23A4C" w:rsidP="00C75F27">
      <w:pPr>
        <w:ind w:firstLine="3168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2-7</w:t>
      </w:r>
      <w:r w:rsidRPr="00564E79">
        <w:rPr>
          <w:rFonts w:ascii="黑体" w:eastAsia="黑体" w:hAnsi="黑体"/>
          <w:noProof/>
          <w:sz w:val="28"/>
          <w:szCs w:val="28"/>
        </w:rPr>
        <w:t>.</w:t>
      </w:r>
      <w:r w:rsidRPr="00625A80">
        <w:rPr>
          <w:rFonts w:ascii="黑体" w:eastAsia="黑体" w:hAnsi="黑体" w:hint="eastAsia"/>
          <w:sz w:val="28"/>
          <w:szCs w:val="28"/>
        </w:rPr>
        <w:t>基于工程教育专业认证理念的课程质量评估的研究与实践</w:t>
      </w:r>
    </w:p>
    <w:p w:rsidR="00E23A4C" w:rsidRPr="00844CAA" w:rsidRDefault="00E23A4C" w:rsidP="00820DC9">
      <w:pPr>
        <w:rPr>
          <w:rFonts w:ascii="黑体" w:eastAsia="黑体" w:hAnsi="黑体"/>
          <w:noProof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2</w:t>
      </w:r>
      <w:r w:rsidRPr="004E73B7">
        <w:rPr>
          <w:rFonts w:ascii="黑体" w:eastAsia="黑体" w:hAnsi="黑体"/>
          <w:color w:val="000000"/>
          <w:sz w:val="28"/>
          <w:szCs w:val="28"/>
        </w:rPr>
        <w:t>-</w:t>
      </w:r>
      <w:r>
        <w:rPr>
          <w:rFonts w:ascii="黑体" w:eastAsia="黑体" w:hAnsi="黑体"/>
          <w:color w:val="000000"/>
          <w:sz w:val="28"/>
          <w:szCs w:val="28"/>
        </w:rPr>
        <w:t>8</w:t>
      </w:r>
      <w:r w:rsidRPr="004E73B7">
        <w:rPr>
          <w:rFonts w:ascii="黑体" w:eastAsia="黑体" w:hAnsi="黑体"/>
          <w:color w:val="000000"/>
          <w:sz w:val="28"/>
          <w:szCs w:val="28"/>
        </w:rPr>
        <w:t>.</w:t>
      </w:r>
      <w:r w:rsidRPr="004E73B7">
        <w:rPr>
          <w:rFonts w:ascii="黑体" w:eastAsia="黑体" w:hAnsi="黑体" w:hint="eastAsia"/>
          <w:color w:val="000000"/>
          <w:sz w:val="28"/>
          <w:szCs w:val="28"/>
        </w:rPr>
        <w:t>引入网络教学资源的课程教学模式与教学方法改革研究</w:t>
      </w:r>
      <w:r>
        <w:rPr>
          <w:rFonts w:ascii="黑体" w:eastAsia="黑体" w:hAnsi="黑体" w:hint="eastAsia"/>
          <w:color w:val="000000"/>
          <w:sz w:val="28"/>
          <w:szCs w:val="28"/>
        </w:rPr>
        <w:t>与实践</w:t>
      </w:r>
    </w:p>
    <w:p w:rsidR="00E23A4C" w:rsidRDefault="00E23A4C" w:rsidP="00405BF8">
      <w:pPr>
        <w:ind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</w:t>
      </w:r>
      <w:r w:rsidRPr="00564E79">
        <w:rPr>
          <w:rFonts w:ascii="黑体" w:eastAsia="黑体" w:hAnsi="黑体" w:hint="eastAsia"/>
          <w:sz w:val="28"/>
          <w:szCs w:val="28"/>
        </w:rPr>
        <w:t>、专业建设研究与实践项目</w:t>
      </w:r>
    </w:p>
    <w:p w:rsidR="00E23A4C" w:rsidRDefault="00E23A4C" w:rsidP="00C75F27">
      <w:pPr>
        <w:ind w:firstLine="31680"/>
        <w:rPr>
          <w:rFonts w:ascii="黑体" w:eastAsia="黑体" w:hAnsi="黑体"/>
          <w:noProof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w:t>3</w:t>
      </w:r>
      <w:r w:rsidRPr="00564E79">
        <w:rPr>
          <w:rFonts w:ascii="黑体" w:eastAsia="黑体" w:hAnsi="黑体"/>
          <w:noProof/>
          <w:sz w:val="28"/>
          <w:szCs w:val="28"/>
        </w:rPr>
        <w:t>-1.</w:t>
      </w:r>
      <w:r w:rsidRPr="00564E79">
        <w:rPr>
          <w:rFonts w:ascii="黑体" w:eastAsia="黑体" w:hAnsi="黑体" w:hint="eastAsia"/>
          <w:noProof/>
          <w:sz w:val="28"/>
          <w:szCs w:val="28"/>
        </w:rPr>
        <w:t>以</w:t>
      </w:r>
      <w:r>
        <w:rPr>
          <w:rFonts w:ascii="黑体" w:eastAsia="黑体" w:hAnsi="黑体" w:hint="eastAsia"/>
          <w:noProof/>
          <w:sz w:val="28"/>
          <w:szCs w:val="28"/>
        </w:rPr>
        <w:t>实现</w:t>
      </w:r>
      <w:r w:rsidRPr="00564E79">
        <w:rPr>
          <w:rFonts w:ascii="黑体" w:eastAsia="黑体" w:hAnsi="黑体" w:hint="eastAsia"/>
          <w:noProof/>
          <w:sz w:val="28"/>
          <w:szCs w:val="28"/>
        </w:rPr>
        <w:t>工程教育专业认证为</w:t>
      </w:r>
      <w:r>
        <w:rPr>
          <w:rFonts w:ascii="黑体" w:eastAsia="黑体" w:hAnsi="黑体" w:hint="eastAsia"/>
          <w:noProof/>
          <w:sz w:val="28"/>
          <w:szCs w:val="28"/>
        </w:rPr>
        <w:t>目标</w:t>
      </w:r>
      <w:r w:rsidRPr="00564E79">
        <w:rPr>
          <w:rFonts w:ascii="黑体" w:eastAsia="黑体" w:hAnsi="黑体" w:hint="eastAsia"/>
          <w:noProof/>
          <w:sz w:val="28"/>
          <w:szCs w:val="28"/>
        </w:rPr>
        <w:t>的</w:t>
      </w:r>
      <w:r w:rsidRPr="00564E79">
        <w:rPr>
          <w:rFonts w:ascii="黑体" w:eastAsia="黑体" w:hAnsi="黑体"/>
          <w:noProof/>
          <w:sz w:val="28"/>
          <w:szCs w:val="28"/>
          <w:u w:val="single"/>
        </w:rPr>
        <w:t>XXX</w:t>
      </w:r>
      <w:r w:rsidRPr="00564E79">
        <w:rPr>
          <w:rFonts w:ascii="黑体" w:eastAsia="黑体" w:hAnsi="黑体" w:hint="eastAsia"/>
          <w:noProof/>
          <w:sz w:val="28"/>
          <w:szCs w:val="28"/>
          <w:u w:val="single"/>
        </w:rPr>
        <w:t>专业</w:t>
      </w:r>
      <w:r w:rsidRPr="00564E79">
        <w:rPr>
          <w:rFonts w:ascii="黑体" w:eastAsia="黑体" w:hAnsi="黑体" w:hint="eastAsia"/>
          <w:noProof/>
          <w:sz w:val="28"/>
          <w:szCs w:val="28"/>
        </w:rPr>
        <w:t>建设研究与实践</w:t>
      </w:r>
    </w:p>
    <w:p w:rsidR="00E23A4C" w:rsidRDefault="00E23A4C" w:rsidP="00C75F27">
      <w:pPr>
        <w:ind w:firstLine="31680"/>
        <w:rPr>
          <w:rFonts w:ascii="黑体" w:eastAsia="黑体" w:hAnsi="黑体"/>
          <w:noProof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w:t>3</w:t>
      </w:r>
      <w:r w:rsidRPr="00564E79">
        <w:rPr>
          <w:rFonts w:ascii="黑体" w:eastAsia="黑体" w:hAnsi="黑体"/>
          <w:noProof/>
          <w:sz w:val="28"/>
          <w:szCs w:val="28"/>
        </w:rPr>
        <w:t>-2.</w:t>
      </w:r>
      <w:r w:rsidRPr="00564E79">
        <w:rPr>
          <w:rFonts w:ascii="黑体" w:eastAsia="黑体" w:hAnsi="黑体" w:hint="eastAsia"/>
          <w:noProof/>
          <w:sz w:val="28"/>
          <w:szCs w:val="28"/>
        </w:rPr>
        <w:t>以</w:t>
      </w:r>
      <w:r>
        <w:rPr>
          <w:rFonts w:ascii="黑体" w:eastAsia="黑体" w:hAnsi="黑体" w:hint="eastAsia"/>
          <w:noProof/>
          <w:sz w:val="28"/>
          <w:szCs w:val="28"/>
        </w:rPr>
        <w:t>专业</w:t>
      </w:r>
      <w:r w:rsidRPr="00564E79">
        <w:rPr>
          <w:rFonts w:ascii="黑体" w:eastAsia="黑体" w:hAnsi="黑体" w:hint="eastAsia"/>
          <w:noProof/>
          <w:sz w:val="28"/>
          <w:szCs w:val="28"/>
        </w:rPr>
        <w:t>交叉型人才培养为导向的</w:t>
      </w:r>
      <w:r w:rsidRPr="00564E79">
        <w:rPr>
          <w:rFonts w:ascii="黑体" w:eastAsia="黑体" w:hAnsi="黑体"/>
          <w:noProof/>
          <w:sz w:val="28"/>
          <w:szCs w:val="28"/>
          <w:u w:val="single"/>
        </w:rPr>
        <w:t>XXX</w:t>
      </w:r>
      <w:r w:rsidRPr="00564E79">
        <w:rPr>
          <w:rFonts w:ascii="黑体" w:eastAsia="黑体" w:hAnsi="黑体" w:hint="eastAsia"/>
          <w:noProof/>
          <w:sz w:val="28"/>
          <w:szCs w:val="28"/>
          <w:u w:val="single"/>
        </w:rPr>
        <w:t>专业</w:t>
      </w:r>
      <w:r w:rsidRPr="00564E79">
        <w:rPr>
          <w:rFonts w:ascii="黑体" w:eastAsia="黑体" w:hAnsi="黑体" w:hint="eastAsia"/>
          <w:noProof/>
          <w:sz w:val="28"/>
          <w:szCs w:val="28"/>
        </w:rPr>
        <w:t>建设研究与实践</w:t>
      </w:r>
    </w:p>
    <w:p w:rsidR="00E23A4C" w:rsidRDefault="00E23A4C" w:rsidP="00405BF8">
      <w:pPr>
        <w:ind w:left="31680" w:hangingChars="200" w:firstLine="31680"/>
        <w:rPr>
          <w:rFonts w:ascii="黑体" w:eastAsia="黑体" w:hAnsi="黑体"/>
          <w:noProof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w:t>3</w:t>
      </w:r>
      <w:r w:rsidRPr="00564E79">
        <w:rPr>
          <w:rFonts w:ascii="黑体" w:eastAsia="黑体" w:hAnsi="黑体"/>
          <w:noProof/>
          <w:sz w:val="28"/>
          <w:szCs w:val="28"/>
        </w:rPr>
        <w:t>-3.</w:t>
      </w:r>
      <w:r>
        <w:rPr>
          <w:rFonts w:ascii="黑体" w:eastAsia="黑体" w:hAnsi="黑体" w:hint="eastAsia"/>
          <w:noProof/>
          <w:sz w:val="28"/>
          <w:szCs w:val="28"/>
        </w:rPr>
        <w:t>以高水平人才培养为导向，</w:t>
      </w:r>
      <w:r w:rsidRPr="00564E79">
        <w:rPr>
          <w:rFonts w:ascii="黑体" w:eastAsia="黑体" w:hAnsi="黑体" w:hint="eastAsia"/>
          <w:noProof/>
          <w:sz w:val="28"/>
          <w:szCs w:val="28"/>
        </w:rPr>
        <w:t>以申报专业硕士学位点为</w:t>
      </w:r>
      <w:r>
        <w:rPr>
          <w:rFonts w:ascii="黑体" w:eastAsia="黑体" w:hAnsi="黑体" w:hint="eastAsia"/>
          <w:noProof/>
          <w:sz w:val="28"/>
          <w:szCs w:val="28"/>
        </w:rPr>
        <w:t>目标</w:t>
      </w:r>
      <w:r w:rsidRPr="00564E79">
        <w:rPr>
          <w:rFonts w:ascii="黑体" w:eastAsia="黑体" w:hAnsi="黑体" w:hint="eastAsia"/>
          <w:noProof/>
          <w:sz w:val="28"/>
          <w:szCs w:val="28"/>
        </w:rPr>
        <w:t>的</w:t>
      </w:r>
      <w:r w:rsidRPr="00564E79">
        <w:rPr>
          <w:rFonts w:ascii="黑体" w:eastAsia="黑体" w:hAnsi="黑体"/>
          <w:noProof/>
          <w:sz w:val="28"/>
          <w:szCs w:val="28"/>
          <w:u w:val="single"/>
        </w:rPr>
        <w:t>XXX</w:t>
      </w:r>
      <w:r w:rsidRPr="00564E79">
        <w:rPr>
          <w:rFonts w:ascii="黑体" w:eastAsia="黑体" w:hAnsi="黑体" w:hint="eastAsia"/>
          <w:noProof/>
          <w:sz w:val="28"/>
          <w:szCs w:val="28"/>
          <w:u w:val="single"/>
        </w:rPr>
        <w:t>专业</w:t>
      </w:r>
      <w:r w:rsidRPr="00564E79">
        <w:rPr>
          <w:rFonts w:ascii="黑体" w:eastAsia="黑体" w:hAnsi="黑体" w:hint="eastAsia"/>
          <w:noProof/>
          <w:sz w:val="28"/>
          <w:szCs w:val="28"/>
        </w:rPr>
        <w:t>建设研究与实践</w:t>
      </w:r>
    </w:p>
    <w:p w:rsidR="00E23A4C" w:rsidRDefault="00E23A4C" w:rsidP="00405BF8">
      <w:pPr>
        <w:ind w:firstLine="560"/>
        <w:rPr>
          <w:rFonts w:ascii="黑体" w:eastAsia="黑体" w:hAnsi="黑体"/>
          <w:sz w:val="28"/>
          <w:szCs w:val="28"/>
        </w:rPr>
      </w:pPr>
      <w:r w:rsidRPr="00564E79">
        <w:rPr>
          <w:rFonts w:ascii="黑体" w:eastAsia="黑体" w:hAnsi="黑体" w:hint="eastAsia"/>
          <w:sz w:val="28"/>
          <w:szCs w:val="28"/>
        </w:rPr>
        <w:t>四、其他</w:t>
      </w:r>
    </w:p>
    <w:p w:rsidR="00E23A4C" w:rsidRPr="00564E79" w:rsidRDefault="00E23A4C" w:rsidP="00C75F27">
      <w:pPr>
        <w:ind w:firstLineChars="200" w:firstLine="31680"/>
      </w:pPr>
      <w:r w:rsidRPr="00564E79">
        <w:rPr>
          <w:rFonts w:ascii="黑体" w:eastAsia="黑体" w:hAnsi="黑体" w:hint="eastAsia"/>
          <w:sz w:val="28"/>
          <w:szCs w:val="28"/>
        </w:rPr>
        <w:t>指南中所列选题名称是项目申报的建议选题方向，仅供参考。申请者可以在本申请指南的指导下，根据学院和个人的实际情况，进行具体选择，确立申报项目的题目。个别暂未列入指南但急需且具有重大意义的项目，也可申报，选题方向代码写“四”。</w:t>
      </w:r>
    </w:p>
    <w:sectPr w:rsidR="00E23A4C" w:rsidRPr="00564E79" w:rsidSect="00947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A4C" w:rsidRDefault="00E23A4C" w:rsidP="00A835A5">
      <w:r>
        <w:separator/>
      </w:r>
    </w:p>
  </w:endnote>
  <w:endnote w:type="continuationSeparator" w:id="1">
    <w:p w:rsidR="00E23A4C" w:rsidRDefault="00E23A4C" w:rsidP="00A83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A4C" w:rsidRDefault="00E23A4C" w:rsidP="00A835A5">
      <w:r>
        <w:separator/>
      </w:r>
    </w:p>
  </w:footnote>
  <w:footnote w:type="continuationSeparator" w:id="1">
    <w:p w:rsidR="00E23A4C" w:rsidRDefault="00E23A4C" w:rsidP="00A835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E79"/>
    <w:rsid w:val="000C52E8"/>
    <w:rsid w:val="001241E0"/>
    <w:rsid w:val="0012628F"/>
    <w:rsid w:val="00155C39"/>
    <w:rsid w:val="00163252"/>
    <w:rsid w:val="00185D75"/>
    <w:rsid w:val="001C6A0E"/>
    <w:rsid w:val="001F2CFF"/>
    <w:rsid w:val="00207F68"/>
    <w:rsid w:val="00270B0C"/>
    <w:rsid w:val="00284D1F"/>
    <w:rsid w:val="002A13B3"/>
    <w:rsid w:val="002C3953"/>
    <w:rsid w:val="002E283B"/>
    <w:rsid w:val="002E4838"/>
    <w:rsid w:val="002E664B"/>
    <w:rsid w:val="00300353"/>
    <w:rsid w:val="0033190E"/>
    <w:rsid w:val="00331A48"/>
    <w:rsid w:val="003B410C"/>
    <w:rsid w:val="00405BF8"/>
    <w:rsid w:val="00422662"/>
    <w:rsid w:val="00440142"/>
    <w:rsid w:val="004508CC"/>
    <w:rsid w:val="00465337"/>
    <w:rsid w:val="004C63BC"/>
    <w:rsid w:val="004E41CF"/>
    <w:rsid w:val="004E73B7"/>
    <w:rsid w:val="00521CB5"/>
    <w:rsid w:val="00564E79"/>
    <w:rsid w:val="00565A4F"/>
    <w:rsid w:val="00576535"/>
    <w:rsid w:val="00585DF4"/>
    <w:rsid w:val="005A7812"/>
    <w:rsid w:val="005C5EE7"/>
    <w:rsid w:val="005D2095"/>
    <w:rsid w:val="005E3F36"/>
    <w:rsid w:val="00611094"/>
    <w:rsid w:val="00625A80"/>
    <w:rsid w:val="00633F42"/>
    <w:rsid w:val="006526CD"/>
    <w:rsid w:val="006F164C"/>
    <w:rsid w:val="007049AC"/>
    <w:rsid w:val="007136D0"/>
    <w:rsid w:val="007873DA"/>
    <w:rsid w:val="00794C09"/>
    <w:rsid w:val="007B3518"/>
    <w:rsid w:val="007C3AD1"/>
    <w:rsid w:val="007C5879"/>
    <w:rsid w:val="007E3E6E"/>
    <w:rsid w:val="00820DC9"/>
    <w:rsid w:val="00842571"/>
    <w:rsid w:val="00844CAA"/>
    <w:rsid w:val="008464C4"/>
    <w:rsid w:val="00875482"/>
    <w:rsid w:val="00897AAD"/>
    <w:rsid w:val="008D62A6"/>
    <w:rsid w:val="008F40BE"/>
    <w:rsid w:val="00916795"/>
    <w:rsid w:val="0091794B"/>
    <w:rsid w:val="00921FD1"/>
    <w:rsid w:val="00941CF8"/>
    <w:rsid w:val="00947304"/>
    <w:rsid w:val="00962D5E"/>
    <w:rsid w:val="009819A1"/>
    <w:rsid w:val="009B0F61"/>
    <w:rsid w:val="009C514A"/>
    <w:rsid w:val="009D5CD8"/>
    <w:rsid w:val="009E1129"/>
    <w:rsid w:val="00A116D3"/>
    <w:rsid w:val="00A24059"/>
    <w:rsid w:val="00A47B2E"/>
    <w:rsid w:val="00A765DC"/>
    <w:rsid w:val="00A835A5"/>
    <w:rsid w:val="00A9405D"/>
    <w:rsid w:val="00AB486F"/>
    <w:rsid w:val="00AF349B"/>
    <w:rsid w:val="00B066AC"/>
    <w:rsid w:val="00B573FB"/>
    <w:rsid w:val="00B8770F"/>
    <w:rsid w:val="00BB5ED3"/>
    <w:rsid w:val="00BD2E69"/>
    <w:rsid w:val="00BF654D"/>
    <w:rsid w:val="00C129CE"/>
    <w:rsid w:val="00C677C8"/>
    <w:rsid w:val="00C713DD"/>
    <w:rsid w:val="00C75F27"/>
    <w:rsid w:val="00CB2CA3"/>
    <w:rsid w:val="00CC1A00"/>
    <w:rsid w:val="00D04B50"/>
    <w:rsid w:val="00D33581"/>
    <w:rsid w:val="00D716EE"/>
    <w:rsid w:val="00DA4860"/>
    <w:rsid w:val="00DA60F6"/>
    <w:rsid w:val="00DB56DE"/>
    <w:rsid w:val="00DC7CB1"/>
    <w:rsid w:val="00DD1A8D"/>
    <w:rsid w:val="00DD6EB6"/>
    <w:rsid w:val="00E01A77"/>
    <w:rsid w:val="00E23A4C"/>
    <w:rsid w:val="00E433E6"/>
    <w:rsid w:val="00E6408F"/>
    <w:rsid w:val="00E71C66"/>
    <w:rsid w:val="00E770E8"/>
    <w:rsid w:val="00E86D08"/>
    <w:rsid w:val="00E90F53"/>
    <w:rsid w:val="00EF2293"/>
    <w:rsid w:val="00F256ED"/>
    <w:rsid w:val="00F27B03"/>
    <w:rsid w:val="00F62C72"/>
    <w:rsid w:val="00F62CCD"/>
    <w:rsid w:val="00F90CF7"/>
    <w:rsid w:val="00F95EFA"/>
    <w:rsid w:val="00FA1A7D"/>
    <w:rsid w:val="00FC193A"/>
    <w:rsid w:val="00FC4CE2"/>
    <w:rsid w:val="00FE0BC5"/>
    <w:rsid w:val="00FF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4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3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35A5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A835A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35A5"/>
    <w:rPr>
      <w:rFonts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576535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6535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195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119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1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1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1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1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1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1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2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21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212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212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212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211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212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1198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119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1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1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1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1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1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1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21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211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21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212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21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212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212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1200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120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1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1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1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1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1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1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1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21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212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21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212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21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21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211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1201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121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1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1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1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1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1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21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21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212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211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212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21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211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1201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120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1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1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1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1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1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1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21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212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21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211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21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212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2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12024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119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1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1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1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1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1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1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1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21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21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21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211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212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21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212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1202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120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1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1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1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1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1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1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11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21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212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212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21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211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211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212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1208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119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1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1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1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1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1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1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12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21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21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21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212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212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212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212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1208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120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1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1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1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1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1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1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1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21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2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211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21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21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212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211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1211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119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1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1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1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1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1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1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21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21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212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21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211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212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212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176</Words>
  <Characters>1009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</dc:title>
  <dc:subject/>
  <dc:creator>YinJuan</dc:creator>
  <cp:keywords/>
  <dc:description/>
  <cp:lastModifiedBy>User</cp:lastModifiedBy>
  <cp:revision>4</cp:revision>
  <dcterms:created xsi:type="dcterms:W3CDTF">2016-06-23T01:18:00Z</dcterms:created>
  <dcterms:modified xsi:type="dcterms:W3CDTF">2016-06-23T03:28:00Z</dcterms:modified>
</cp:coreProperties>
</file>